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</w:t>
      </w:r>
      <w:bookmarkStart w:id="0" w:name="_GoBack"/>
      <w:bookmarkEnd w:id="0"/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</w:t>
      </w:r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object w:dxaOrig="6465" w:dyaOrig="3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1068164" r:id="rId7"/>
        </w:objec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738E1" w:rsidRPr="005738E1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</w:pPr>
      <w:r w:rsidRPr="005738E1">
        <w:rPr>
          <w:rFonts w:ascii="Times New Roman" w:eastAsia="SimSun" w:hAnsi="Times New Roman" w:cs="Mangal"/>
          <w:b/>
          <w:kern w:val="1"/>
          <w:sz w:val="24"/>
          <w:szCs w:val="24"/>
          <w:lang w:val="sr-Latn-CS" w:eastAsia="hi-IN" w:bidi="hi-IN"/>
        </w:rPr>
        <w:t xml:space="preserve">Broj: </w:t>
      </w:r>
      <w:r w:rsidR="001111C5" w:rsidRPr="00453748">
        <w:rPr>
          <w:rFonts w:ascii="Times New Roman" w:hAnsi="Times New Roman" w:cs="Times New Roman"/>
          <w:lang w:val="pl-PL"/>
        </w:rPr>
        <w:t>59-5884/17</w:t>
      </w:r>
      <w:r w:rsidR="001111C5">
        <w:rPr>
          <w:rFonts w:ascii="Times New Roman" w:hAnsi="Times New Roman" w:cs="Times New Roman"/>
          <w:lang w:val="pl-PL"/>
        </w:rPr>
        <w:t>/</w:t>
      </w:r>
      <w:r w:rsidR="000073B1">
        <w:rPr>
          <w:rFonts w:ascii="Times New Roman" w:hAnsi="Times New Roman" w:cs="Times New Roman"/>
          <w:lang w:val="pl-PL"/>
        </w:rPr>
        <w:t>3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4"/>
          <w:szCs w:val="24"/>
          <w:lang w:val="sr-Latn-CS" w:eastAsia="hi-IN" w:bidi="hi-IN"/>
        </w:rPr>
      </w:pPr>
    </w:p>
    <w:p w:rsidR="005738E1" w:rsidRPr="005738E1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0073B1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28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.11</w:t>
      </w:r>
      <w:r w:rsidRPr="005738E1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.2017. godine</w:t>
      </w:r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 „13 Jul Plantaže” A.D., Podgorica </w:t>
      </w:r>
      <w:r w:rsidRPr="005738E1"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  <w:t>objavljuje na Web sajtu: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sr-Latn-CS" w:eastAsia="hi-IN" w:bidi="hi-IN"/>
        </w:rPr>
      </w:pP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kern w:val="1"/>
          <w:sz w:val="28"/>
          <w:szCs w:val="28"/>
          <w:lang w:val="sr-Latn-CS" w:eastAsia="hi-IN" w:bidi="hi-IN"/>
        </w:rPr>
        <w:t>IZMJENE</w:t>
      </w:r>
      <w:r w:rsidRPr="005738E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 I DOPUNE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ZA POSTUPAK NABAVKE roba </w:t>
      </w:r>
    </w:p>
    <w:p w:rsidR="00291509" w:rsidRDefault="001111C5" w:rsidP="001111C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Klipnih pumpi za pretakanje vina</w:t>
      </w:r>
    </w:p>
    <w:p w:rsidR="00291509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  <w:r w:rsidRPr="005738E1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-  Izmjena Zahtjeva za prikupljanje ponuda za postupak nabavke roba </w:t>
      </w:r>
      <w:r w:rsidR="001111C5" w:rsidRPr="001111C5">
        <w:rPr>
          <w:rFonts w:ascii="Times New Roman" w:eastAsia="Calibri" w:hAnsi="Times New Roman" w:cs="Times New Roman"/>
          <w:b/>
          <w:kern w:val="1"/>
          <w:sz w:val="24"/>
          <w:szCs w:val="24"/>
          <w:lang w:val="pl-PL" w:eastAsia="ar-SA"/>
        </w:rPr>
        <w:t>Klipnih pumpi za pretakanje vina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, se vrše na strani  br. </w:t>
      </w:r>
      <w:r w:rsidR="000073B1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5</w:t>
      </w:r>
      <w:r w:rsidR="001111C5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. na sledeći način:</w:t>
      </w:r>
    </w:p>
    <w:p w:rsidR="001111C5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1111C5" w:rsidRPr="000073B1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b/>
          <w:kern w:val="1"/>
          <w:sz w:val="24"/>
          <w:szCs w:val="24"/>
          <w:lang w:val="pl-PL" w:eastAsia="ar-SA"/>
        </w:rPr>
        <w:t>Briše se:</w:t>
      </w:r>
    </w:p>
    <w:p w:rsidR="000073B1" w:rsidRDefault="000073B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pl-PL" w:eastAsia="ar-SA"/>
        </w:rPr>
        <w:t>IX Vrijeme i mjesto podnošenja ponuda i otvaranja ponuda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Ponude se predaju  radnim danima od 7 do 13 sati, zaključno sa danom  godine do 01.12.2017. godine u 13,00 sati.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Ponude se mogu predati: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Wingdings" w:eastAsia="Calibri" w:hAnsi="Wingdings" w:cs="Wingdings"/>
          <w:color w:val="000000"/>
          <w:kern w:val="1"/>
          <w:sz w:val="24"/>
          <w:szCs w:val="24"/>
          <w:lang w:val="pl-PL" w:eastAsia="ar-SA"/>
        </w:rPr>
        <w:t></w:t>
      </w:r>
      <w:r w:rsidRPr="000073B1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Wingdings" w:eastAsia="Calibri" w:hAnsi="Wingdings" w:cs="Wingdings"/>
          <w:color w:val="000000"/>
          <w:kern w:val="1"/>
          <w:sz w:val="24"/>
          <w:szCs w:val="24"/>
          <w:lang w:val="pl-PL" w:eastAsia="ar-SA"/>
        </w:rPr>
        <w:t></w:t>
      </w:r>
      <w:r w:rsidRPr="000073B1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0073B1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01.12.2017.  godine u 13:30 sati, u prostorijama </w:t>
      </w:r>
      <w:r w:rsidRPr="000073B1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  <w:t>„13 Jul Plantaže” A.D</w:t>
      </w:r>
      <w:r w:rsidRPr="000073B1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>. Podgorica</w:t>
      </w:r>
      <w:r w:rsidRPr="000073B1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na adresi Put Radomira Ivanovica br. 2., 81000 Podgorica.</w:t>
      </w:r>
    </w:p>
    <w:p w:rsidR="000073B1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>i upisuje:</w:t>
      </w:r>
    </w:p>
    <w:p w:rsidR="000073B1" w:rsidRPr="000073B1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pl-PL" w:eastAsia="ar-SA"/>
        </w:rPr>
        <w:lastRenderedPageBreak/>
        <w:t>IX Vrijeme i mjesto podnošenja ponuda i otvaranja ponuda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b/>
          <w:kern w:val="1"/>
          <w:sz w:val="24"/>
          <w:szCs w:val="24"/>
          <w:lang w:val="pl-PL" w:eastAsia="ar-SA"/>
        </w:rPr>
        <w:t>Ponude se predaju  radnim danima od 7 do 13 sati, zaključno sa danom  godine do 07.12.2017. godine u 13,00 sati.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>Ponude se mogu predati: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Wingdings" w:eastAsia="Calibri" w:hAnsi="Wingdings" w:cs="Wingdings"/>
          <w:b/>
          <w:color w:val="000000"/>
          <w:kern w:val="1"/>
          <w:sz w:val="24"/>
          <w:szCs w:val="24"/>
          <w:lang w:val="pl-PL" w:eastAsia="ar-SA"/>
        </w:rPr>
        <w:t></w:t>
      </w:r>
      <w:r w:rsidRPr="000073B1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Wingdings" w:eastAsia="Calibri" w:hAnsi="Wingdings" w:cs="Wingdings"/>
          <w:b/>
          <w:color w:val="000000"/>
          <w:kern w:val="1"/>
          <w:sz w:val="24"/>
          <w:szCs w:val="24"/>
          <w:lang w:val="pl-PL" w:eastAsia="ar-SA"/>
        </w:rPr>
        <w:t></w:t>
      </w:r>
      <w:r w:rsidRPr="000073B1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:rsidR="000073B1" w:rsidRPr="000073B1" w:rsidRDefault="000073B1" w:rsidP="000073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07.12.2017.  godine u 13:30 sati, u prostorijama </w:t>
      </w:r>
      <w:r w:rsidRPr="000073B1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sr-Latn-CS" w:eastAsia="ar-SA"/>
        </w:rPr>
        <w:t>„13 Jul Plantaže” A.D</w:t>
      </w:r>
      <w:r w:rsidRPr="000073B1"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  <w:t>. Podgorica</w:t>
      </w:r>
      <w:r w:rsidRPr="000073B1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 xml:space="preserve"> na adresi Put Radomira Ivanovica br. 2., 81000 Podgorica.</w:t>
      </w:r>
    </w:p>
    <w:p w:rsidR="005738E1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0073B1" w:rsidRDefault="000073B1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1111C5" w:rsidRPr="00093EFD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Izmjene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dopune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tenderske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Zahtjeva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Naručilac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objavljuje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na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web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sajtu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hyperlink r:id="rId8" w:history="1">
        <w:r w:rsidRPr="00093EF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:rsidR="001111C5" w:rsidRPr="00093EFD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1111C5" w:rsidRPr="00093EFD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</w:p>
    <w:p w:rsidR="001111C5" w:rsidRPr="00093EFD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Komisija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otvaranje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vrednovanje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ponuda</w:t>
      </w:r>
      <w:proofErr w:type="spellEnd"/>
      <w:r w:rsidRPr="00093EFD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093EFD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sr-Latn-ME" w:eastAsia="ar-SA"/>
        </w:rPr>
        <w:t xml:space="preserve"> </w:t>
      </w:r>
    </w:p>
    <w:p w:rsidR="001111C5" w:rsidRPr="00093EFD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  <w:r w:rsidRPr="00093EFD"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:rsidR="005738E1" w:rsidRPr="001111C5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093EFD"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  <w:t xml:space="preserve">                                              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  <w:t xml:space="preserve">                   </w:t>
      </w:r>
      <w:r w:rsidRPr="00093EFD"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11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113EB"/>
    <w:rsid w:val="001111C5"/>
    <w:rsid w:val="00291509"/>
    <w:rsid w:val="00323764"/>
    <w:rsid w:val="005738E1"/>
    <w:rsid w:val="00C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dcterms:created xsi:type="dcterms:W3CDTF">2019-06-03T09:56:00Z</dcterms:created>
  <dcterms:modified xsi:type="dcterms:W3CDTF">2019-06-03T09:56:00Z</dcterms:modified>
</cp:coreProperties>
</file>