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259" w:rsidRDefault="005A3259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„13 Jul Plantaže” A.D.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BD3A0D" w:rsidRDefault="00F568E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Broj: 1774</w:t>
      </w:r>
      <w:r w:rsidR="00FA1784" w:rsidRPr="00BD3A0D">
        <w:rPr>
          <w:rFonts w:ascii="Times New Roman" w:hAnsi="Times New Roman" w:cs="Times New Roman"/>
          <w:sz w:val="24"/>
          <w:szCs w:val="24"/>
          <w:lang w:val="it-IT"/>
        </w:rPr>
        <w:t>/1</w:t>
      </w:r>
    </w:p>
    <w:p w:rsidR="005A3259" w:rsidRPr="00BD3A0D" w:rsidRDefault="00772626">
      <w:pPr>
        <w:jc w:val="both"/>
        <w:rPr>
          <w:sz w:val="24"/>
          <w:szCs w:val="24"/>
        </w:rPr>
      </w:pPr>
      <w:r w:rsidRPr="00BD3A0D">
        <w:rPr>
          <w:rFonts w:ascii="Times New Roman" w:hAnsi="Times New Roman" w:cs="Times New Roman"/>
          <w:sz w:val="24"/>
          <w:szCs w:val="24"/>
          <w:lang w:val="it-IT"/>
        </w:rPr>
        <w:t>Mjesto i datum: Podgorica,</w:t>
      </w:r>
      <w:r w:rsidR="008959F3" w:rsidRPr="00BD3A0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568EB">
        <w:rPr>
          <w:rFonts w:ascii="Times New Roman" w:hAnsi="Times New Roman" w:cs="Times New Roman"/>
          <w:sz w:val="24"/>
          <w:szCs w:val="24"/>
          <w:lang w:val="it-IT"/>
        </w:rPr>
        <w:t>23.03</w:t>
      </w:r>
      <w:r w:rsidR="005A3259" w:rsidRPr="00BD3A0D">
        <w:rPr>
          <w:rFonts w:ascii="Times New Roman" w:hAnsi="Times New Roman" w:cs="Times New Roman"/>
          <w:sz w:val="24"/>
          <w:szCs w:val="24"/>
          <w:lang w:val="it-IT"/>
        </w:rPr>
        <w:t>.2022.godine</w:t>
      </w:r>
    </w:p>
    <w:p w:rsidR="005A3259" w:rsidRPr="00BD3A0D" w:rsidRDefault="005A3259">
      <w:pPr>
        <w:pStyle w:val="Heading1"/>
        <w:jc w:val="both"/>
        <w:rPr>
          <w:i w:val="0"/>
          <w:iCs w:val="0"/>
          <w:sz w:val="24"/>
          <w:szCs w:val="24"/>
          <w:lang w:val="it-IT"/>
        </w:rPr>
      </w:pPr>
    </w:p>
    <w:p w:rsidR="005A3259" w:rsidRDefault="005A3259">
      <w:pPr>
        <w:pStyle w:val="Heading1"/>
        <w:jc w:val="both"/>
        <w:rPr>
          <w:i w:val="0"/>
          <w:iCs w:val="0"/>
          <w:color w:val="000000"/>
          <w:sz w:val="24"/>
          <w:szCs w:val="24"/>
          <w:u w:val="none"/>
          <w:lang w:val="it-IT"/>
        </w:rPr>
      </w:pPr>
    </w:p>
    <w:p w:rsidR="005A3259" w:rsidRDefault="005A3259">
      <w:pPr>
        <w:rPr>
          <w:rFonts w:ascii="Times New Roman" w:hAnsi="Times New Roman" w:cs="Times New Roman"/>
          <w:lang w:val="it-IT"/>
        </w:rPr>
      </w:pPr>
    </w:p>
    <w:p w:rsidR="005A3259" w:rsidRDefault="005A3259">
      <w:pPr>
        <w:rPr>
          <w:rFonts w:ascii="Times New Roman" w:hAnsi="Times New Roman" w:cs="Times New Roman"/>
          <w:lang w:val="it-IT"/>
        </w:rPr>
      </w:pPr>
    </w:p>
    <w:p w:rsidR="005A3259" w:rsidRDefault="005A3259">
      <w:pPr>
        <w:pStyle w:val="Heading1"/>
        <w:jc w:val="both"/>
        <w:rPr>
          <w:b w:val="0"/>
          <w:bCs w:val="0"/>
          <w:i w:val="0"/>
          <w:iCs w:val="0"/>
          <w:color w:val="000000"/>
          <w:sz w:val="36"/>
          <w:szCs w:val="36"/>
          <w:u w:val="none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pStyle w:val="Heading1"/>
        <w:rPr>
          <w:color w:val="000000"/>
          <w:sz w:val="36"/>
          <w:szCs w:val="36"/>
          <w:lang w:val="it-IT"/>
        </w:rPr>
      </w:pPr>
    </w:p>
    <w:p w:rsidR="005A3259" w:rsidRDefault="005A32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ZAHTJEV ZA PRIKUPLJANJE PONUDA ZA POSTUPAK NABAVKE </w:t>
      </w:r>
    </w:p>
    <w:p w:rsidR="005A3259" w:rsidRDefault="008959F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Isporuka i monta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r-Latn-ME"/>
        </w:rPr>
        <w:t>ža tende (pergole)</w:t>
      </w:r>
      <w:r w:rsidR="005A3259"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 xml:space="preserve"> </w:t>
      </w:r>
    </w:p>
    <w:p w:rsidR="005A3259" w:rsidRDefault="005A32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Default="005A3259">
      <w:pPr>
        <w:pStyle w:val="Heading1"/>
        <w:jc w:val="left"/>
        <w:rPr>
          <w:color w:val="000000"/>
          <w:sz w:val="24"/>
          <w:szCs w:val="24"/>
          <w:lang w:val="it-IT"/>
        </w:rPr>
      </w:pPr>
    </w:p>
    <w:p w:rsidR="005A3259" w:rsidRDefault="005A3259">
      <w:pPr>
        <w:rPr>
          <w:rFonts w:ascii="Times New Roman" w:hAnsi="Times New Roman" w:cs="Times New Roman"/>
          <w:lang w:val="it-IT"/>
        </w:rPr>
      </w:pPr>
    </w:p>
    <w:p w:rsidR="005A3259" w:rsidRDefault="005A3259">
      <w:pPr>
        <w:rPr>
          <w:rFonts w:ascii="Times New Roman" w:hAnsi="Times New Roman" w:cs="Times New Roman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rPr>
          <w:rFonts w:ascii="Times New Roman" w:hAnsi="Times New Roman" w:cs="Times New Roman"/>
          <w:color w:val="000000"/>
          <w:lang w:val="it-IT"/>
        </w:rPr>
      </w:pPr>
    </w:p>
    <w:p w:rsidR="005A3259" w:rsidRDefault="005A3259">
      <w:pPr>
        <w:pageBreakBefore/>
        <w:spacing w:after="0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162"/>
        <w:gridCol w:w="5197"/>
      </w:tblGrid>
      <w:tr w:rsidR="005A3259" w:rsidRPr="00BD3A0D" w:rsidTr="004C5979">
        <w:trPr>
          <w:trHeight w:val="612"/>
        </w:trPr>
        <w:tc>
          <w:tcPr>
            <w:tcW w:w="416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“13.jul-Plantaže”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a.d.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1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Lice/a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BD3A0D" w:rsidRDefault="009865BE">
            <w:pPr>
              <w:spacing w:after="0" w:line="240" w:lineRule="auto"/>
              <w:jc w:val="both"/>
              <w:rPr>
                <w:lang w:val="sr-Latn-ME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Dijana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Milošević</w:t>
            </w:r>
            <w:proofErr w:type="spellEnd"/>
            <w:r w:rsidR="005A3259"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259" w:rsidRPr="00BD3A0D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Put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Radomira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Ivanovića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BD3A0D" w:rsidRDefault="005A3259">
            <w:pPr>
              <w:spacing w:after="0" w:line="240" w:lineRule="auto"/>
              <w:jc w:val="both"/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5A3259" w:rsidRPr="00BD3A0D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PIB (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Matični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):  </w:t>
            </w:r>
          </w:p>
          <w:p w:rsidR="005A3259" w:rsidRPr="00BD3A0D" w:rsidRDefault="005A3259">
            <w:pPr>
              <w:spacing w:after="0" w:line="240" w:lineRule="auto"/>
              <w:jc w:val="both"/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02016281</w:t>
            </w:r>
          </w:p>
        </w:tc>
      </w:tr>
      <w:tr w:rsidR="005A3259" w:rsidRPr="00BD3A0D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BD3A0D" w:rsidRDefault="00986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: +382 20 658 052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BD3A0D" w:rsidRDefault="005A3259">
            <w:pPr>
              <w:spacing w:after="0" w:line="240" w:lineRule="auto"/>
              <w:jc w:val="both"/>
            </w:pP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A3259" w:rsidRPr="00BD3A0D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:rsidR="005A3259" w:rsidRPr="00BD3A0D" w:rsidRDefault="005A3259">
            <w:pPr>
              <w:spacing w:after="0" w:line="240" w:lineRule="auto"/>
            </w:pPr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D3A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A3259" w:rsidRPr="00BD3A0D" w:rsidRDefault="009865BE">
            <w:pPr>
              <w:snapToGrid w:val="0"/>
              <w:spacing w:after="0" w:line="240" w:lineRule="auto"/>
              <w:jc w:val="both"/>
            </w:pPr>
            <w:r w:rsidRPr="00BD3A0D">
              <w:t>dijana.milosevic@plantaze.com</w:t>
            </w:r>
          </w:p>
        </w:tc>
      </w:tr>
    </w:tbl>
    <w:p w:rsidR="005A3259" w:rsidRPr="00BD3A0D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A3259" w:rsidRPr="00BD3A0D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Default="005A3259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790C3A" w:rsidRDefault="005A3259" w:rsidP="00790C3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790C3A">
        <w:rPr>
          <w:rFonts w:ascii="Wingdings" w:hAnsi="Wingdings" w:cs="Wingdings"/>
          <w:sz w:val="24"/>
          <w:szCs w:val="24"/>
          <w:lang w:val="da-DK"/>
        </w:rPr>
        <w:t></w:t>
      </w:r>
      <w:r w:rsidRPr="00790C3A">
        <w:rPr>
          <w:rFonts w:ascii="Times New Roman" w:hAnsi="Times New Roman" w:cs="Times New Roman"/>
          <w:sz w:val="24"/>
          <w:szCs w:val="24"/>
          <w:lang w:val="da-DK"/>
        </w:rPr>
        <w:t xml:space="preserve">  </w:t>
      </w:r>
      <w:r w:rsidR="00790C3A" w:rsidRPr="00790C3A">
        <w:rPr>
          <w:rFonts w:ascii="Times New Roman" w:hAnsi="Times New Roman" w:cs="Times New Roman"/>
          <w:sz w:val="24"/>
          <w:szCs w:val="24"/>
          <w:lang w:val="da-DK"/>
        </w:rPr>
        <w:t>Roba</w:t>
      </w:r>
    </w:p>
    <w:p w:rsidR="005A3259" w:rsidRDefault="005A325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5A3259" w:rsidRDefault="005A3259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:rsidR="005A3259" w:rsidRDefault="005A3259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259"/>
      </w:tblGrid>
      <w:tr w:rsidR="005A3259"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Default="00251EC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Isporuka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montaža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A3259" w:rsidRDefault="005A325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određivanja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5A3259" w:rsidRDefault="005A3259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Default="005A3259">
      <w:pPr>
        <w:spacing w:after="0" w:line="240" w:lineRule="auto"/>
        <w:jc w:val="both"/>
        <w:rPr>
          <w:rFonts w:ascii="Wingdings" w:hAnsi="Wingdings" w:cs="Wingdings"/>
          <w:b/>
          <w:color w:val="000000"/>
          <w:sz w:val="24"/>
          <w:szCs w:val="24"/>
        </w:rPr>
      </w:pPr>
    </w:p>
    <w:p w:rsidR="00251ECB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cjelina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Isporuka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montaža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tende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pergole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procijenjene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vrijednost</w:t>
      </w:r>
      <w:r w:rsidR="00FB210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3A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251ECB">
        <w:rPr>
          <w:rFonts w:ascii="Times New Roman" w:hAnsi="Times New Roman" w:cs="Times New Roman"/>
          <w:color w:val="000000"/>
          <w:sz w:val="24"/>
          <w:szCs w:val="24"/>
        </w:rPr>
        <w:t>.000</w:t>
      </w:r>
      <w:proofErr w:type="gramStart"/>
      <w:r w:rsidR="00251ECB"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 w:rsidR="00251ECB">
        <w:rPr>
          <w:rFonts w:ascii="Times New Roman" w:hAnsi="Times New Roman" w:cs="Times New Roman"/>
          <w:sz w:val="24"/>
          <w:szCs w:val="24"/>
          <w:lang w:val="pl-PL"/>
        </w:rPr>
        <w:t>€</w:t>
      </w:r>
      <w:r w:rsidR="00251ECB" w:rsidRP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bez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>
        <w:rPr>
          <w:rFonts w:ascii="Times New Roman" w:hAnsi="Times New Roman" w:cs="Times New Roman"/>
          <w:color w:val="000000"/>
          <w:sz w:val="24"/>
          <w:szCs w:val="24"/>
        </w:rPr>
        <w:t>uračunatog</w:t>
      </w:r>
      <w:proofErr w:type="spellEnd"/>
      <w:r w:rsidR="00251ECB">
        <w:rPr>
          <w:rFonts w:ascii="Times New Roman" w:hAnsi="Times New Roman" w:cs="Times New Roman"/>
          <w:color w:val="000000"/>
          <w:sz w:val="24"/>
          <w:szCs w:val="24"/>
        </w:rPr>
        <w:t xml:space="preserve"> PDV-a</w:t>
      </w:r>
      <w:r w:rsidR="00FB21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B2107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FB2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2107">
        <w:rPr>
          <w:rFonts w:ascii="Times New Roman" w:hAnsi="Times New Roman" w:cs="Times New Roman"/>
          <w:color w:val="000000"/>
          <w:sz w:val="24"/>
          <w:szCs w:val="24"/>
        </w:rPr>
        <w:t>uračunatim</w:t>
      </w:r>
      <w:proofErr w:type="spellEnd"/>
      <w:r w:rsidR="00FB2107">
        <w:rPr>
          <w:rFonts w:ascii="Times New Roman" w:hAnsi="Times New Roman" w:cs="Times New Roman"/>
          <w:color w:val="000000"/>
          <w:sz w:val="24"/>
          <w:szCs w:val="24"/>
        </w:rPr>
        <w:t xml:space="preserve"> PDV-</w:t>
      </w:r>
      <w:proofErr w:type="spellStart"/>
      <w:r w:rsidR="00FB2107">
        <w:rPr>
          <w:rFonts w:ascii="Times New Roman" w:hAnsi="Times New Roman" w:cs="Times New Roman"/>
          <w:color w:val="000000"/>
          <w:sz w:val="24"/>
          <w:szCs w:val="24"/>
        </w:rPr>
        <w:t>om</w:t>
      </w:r>
      <w:proofErr w:type="spellEnd"/>
      <w:r w:rsidR="00FB2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3A">
        <w:rPr>
          <w:rFonts w:ascii="Times New Roman" w:hAnsi="Times New Roman" w:cs="Times New Roman"/>
          <w:color w:val="000000"/>
          <w:sz w:val="24"/>
          <w:szCs w:val="24"/>
        </w:rPr>
        <w:t>84.700</w:t>
      </w:r>
      <w:r w:rsidR="00FB2107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FB2107">
        <w:rPr>
          <w:rFonts w:ascii="Times New Roman" w:hAnsi="Times New Roman" w:cs="Times New Roman"/>
          <w:sz w:val="24"/>
          <w:szCs w:val="24"/>
          <w:lang w:val="pl-PL"/>
        </w:rPr>
        <w:t>€.</w:t>
      </w:r>
    </w:p>
    <w:p w:rsidR="00251ECB" w:rsidRDefault="00251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E424BE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UKUPNO:</w:t>
      </w:r>
    </w:p>
    <w:p w:rsidR="005A3259" w:rsidRDefault="00FB2107" w:rsidP="00790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</w:t>
      </w:r>
      <w:r w:rsidR="005A3259">
        <w:rPr>
          <w:rFonts w:ascii="Times New Roman" w:hAnsi="Times New Roman" w:cs="Times New Roman"/>
          <w:sz w:val="24"/>
          <w:szCs w:val="24"/>
          <w:lang w:val="pl-PL"/>
        </w:rPr>
        <w:t xml:space="preserve">bez uračunatog PDV-a: </w:t>
      </w:r>
      <w:r w:rsidR="00790C3A">
        <w:rPr>
          <w:rFonts w:ascii="Times New Roman" w:hAnsi="Times New Roman" w:cs="Times New Roman"/>
          <w:sz w:val="24"/>
          <w:szCs w:val="24"/>
          <w:lang w:val="pl-PL"/>
        </w:rPr>
        <w:t>70</w:t>
      </w:r>
      <w:r>
        <w:rPr>
          <w:rFonts w:ascii="Times New Roman" w:hAnsi="Times New Roman" w:cs="Times New Roman"/>
          <w:color w:val="000000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  <w:lang w:val="pl-PL"/>
        </w:rPr>
        <w:t>€</w:t>
      </w:r>
    </w:p>
    <w:p w:rsidR="005A3259" w:rsidRDefault="00FB2107" w:rsidP="00790C3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5A3259">
        <w:rPr>
          <w:rFonts w:ascii="Times New Roman" w:hAnsi="Times New Roman" w:cs="Times New Roman"/>
          <w:sz w:val="24"/>
          <w:szCs w:val="24"/>
          <w:lang w:val="sr-Latn-CS"/>
        </w:rPr>
        <w:t xml:space="preserve">sa uračunatim  PDV-om: </w:t>
      </w:r>
      <w:r w:rsidR="00790C3A">
        <w:rPr>
          <w:rFonts w:ascii="Times New Roman" w:hAnsi="Times New Roman" w:cs="Times New Roman"/>
          <w:sz w:val="24"/>
          <w:szCs w:val="24"/>
          <w:lang w:val="sr-Latn-CS"/>
        </w:rPr>
        <w:t>84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0C3A">
        <w:rPr>
          <w:rFonts w:ascii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hAnsi="Times New Roman" w:cs="Times New Roman"/>
          <w:color w:val="000000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  <w:lang w:val="pl-PL"/>
        </w:rPr>
        <w:t>€</w:t>
      </w:r>
    </w:p>
    <w:p w:rsidR="00F552BF" w:rsidRDefault="00F552BF" w:rsidP="00790C3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</w:p>
    <w:p w:rsidR="005A3259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dokaže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5A3259" w:rsidRDefault="005A3259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Default="005A3259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b) Fakultativni uslovi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ekonomsko-finansijska sposobnost</w:t>
      </w:r>
    </w:p>
    <w:p w:rsidR="005A3259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3259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Ispunjenost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ekonomsko-finansijske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dostavljanjem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izvještaja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računovodstvenom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finansijskom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bilans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uspjeha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bilans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uređuje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računovodstvo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revizija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posljednje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b2)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Ispunjenost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stručno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kadrovske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osposobljenosti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roba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dokazuje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dostavljanjem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sljedecih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37A61" w:rsidRDefault="00937A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A61" w:rsidRDefault="00937A61" w:rsidP="00937A61">
      <w:pPr>
        <w:spacing w:after="0" w:line="240" w:lineRule="auto"/>
        <w:ind w:firstLine="426"/>
        <w:jc w:val="both"/>
        <w:rPr>
          <w:rFonts w:ascii="Wingdings" w:hAnsi="Wingdings" w:cs="Wingdings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liste glavnih isporuka izvršenih u posljednje dvije godine, sa vrijednostima, datumima i primaocima, uz dostavljanje potvrda izvršenih isporuka izdatih od kupca ili, ukoliko se potvrde ne mogu obezbijediti, iz razloga koji nijesu izazvani krivicom ponuđača, samo izjava ponuđača o izvršenim isporukama sa navođenjem razloga iz kojih ne mogu dostaviti potvrde;</w:t>
      </w:r>
    </w:p>
    <w:p w:rsidR="00937A61" w:rsidRDefault="00937A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obezbjeđenje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kvalitetom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9377"/>
      </w:tblGrid>
      <w:tr w:rsidR="005A3259">
        <w:trPr>
          <w:trHeight w:val="354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sr-Latn-CS"/>
              </w:rPr>
              <w:t>ISO 9001</w:t>
            </w:r>
          </w:p>
          <w:p w:rsidR="005A3259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Ponuđač je dužan da dostavi dokaz da posjeduje međunarodni standard za sistem upravljanja kvalitetom u poslovnoj organizaciji. </w:t>
            </w:r>
          </w:p>
          <w:p w:rsidR="00B22D12" w:rsidRDefault="00B22D12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4725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ISO9001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 </w:t>
            </w:r>
          </w:p>
        </w:tc>
      </w:tr>
    </w:tbl>
    <w:p w:rsidR="005A3259" w:rsidRDefault="005A3259">
      <w:pPr>
        <w:spacing w:after="0" w:line="240" w:lineRule="auto"/>
        <w:jc w:val="both"/>
      </w:pPr>
    </w:p>
    <w:p w:rsidR="005A3259" w:rsidRDefault="005A3259">
      <w:pPr>
        <w:spacing w:after="0" w:line="240" w:lineRule="auto"/>
        <w:ind w:firstLine="426"/>
        <w:jc w:val="both"/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opremljenosti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12FB3" w:rsidRDefault="00E12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mjera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56" w:type="dxa"/>
        <w:tblLayout w:type="fixed"/>
        <w:tblLook w:val="0000" w:firstRow="0" w:lastRow="0" w:firstColumn="0" w:lastColumn="0" w:noHBand="0" w:noVBand="0"/>
      </w:tblPr>
      <w:tblGrid>
        <w:gridCol w:w="9387"/>
      </w:tblGrid>
      <w:tr w:rsidR="005A3259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OHSAS 18001</w:t>
            </w:r>
          </w:p>
          <w:p w:rsidR="005A3259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Ponu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đač je dužan da dostavi dokaz da posjeduje međunarodni standard za sisteme upravljanja zaštitom na radu.</w:t>
            </w:r>
          </w:p>
          <w:p w:rsidR="00B22D12" w:rsidRDefault="00B22D12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740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ISO18001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</w:t>
            </w:r>
          </w:p>
        </w:tc>
      </w:tr>
    </w:tbl>
    <w:p w:rsidR="005A3259" w:rsidRDefault="005A3259">
      <w:pPr>
        <w:spacing w:after="0" w:line="240" w:lineRule="auto"/>
        <w:jc w:val="both"/>
      </w:pPr>
    </w:p>
    <w:p w:rsidR="005A3259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fotografija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vjerodostojnost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potvrditi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zahtijeva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5A3259" w:rsidTr="00504242">
        <w:trPr>
          <w:trHeight w:val="35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DF1" w:rsidRPr="00E81AE1" w:rsidRDefault="007B123D" w:rsidP="00FA47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Ponuđač je u obavezi da dostavi</w:t>
            </w:r>
            <w:r w:rsidR="00E901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tehničke karakteristike ponuđene robe</w:t>
            </w:r>
            <w:r w:rsidR="00E8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sa geometrijom, poprečnim presjecima, </w:t>
            </w:r>
            <w:r w:rsidR="00DF2C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katalo</w:t>
            </w:r>
            <w:r w:rsidR="00E8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zima</w:t>
            </w:r>
            <w:r w:rsidR="00DF2C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, fotografij</w:t>
            </w:r>
            <w:r w:rsidR="00E8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ama</w:t>
            </w:r>
            <w:r w:rsidR="00DF2C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i referen</w:t>
            </w:r>
            <w:r w:rsidR="00F144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tnom</w:t>
            </w:r>
            <w:r w:rsidR="00DF2C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list</w:t>
            </w:r>
            <w:r w:rsidR="00E81AE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om</w:t>
            </w:r>
            <w:r w:rsidR="00DF2C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izvedenih </w:t>
            </w:r>
            <w:r w:rsidR="005779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tendi (pergola)</w:t>
            </w:r>
            <w:r w:rsidR="000217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.</w:t>
            </w:r>
          </w:p>
        </w:tc>
      </w:tr>
    </w:tbl>
    <w:p w:rsidR="005A3259" w:rsidRDefault="005A3259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izjave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namjeri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podugovaranja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podugovarača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podizvođača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bližim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procentualno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sl.).</w:t>
      </w:r>
    </w:p>
    <w:p w:rsidR="005A3259" w:rsidRDefault="005A3259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važenja ponude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60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šenja ugovora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Default="005A32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Rok izvršenja ugovora je 180 dana od dana zaključivanja ugovora.</w:t>
      </w:r>
    </w:p>
    <w:p w:rsidR="005A3259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čin i dimanika isporuke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</w:p>
    <w:p w:rsidR="005A3259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Izvođenje radova potrebno otpočeti ne kasnije od 5 dana od dana potpisivanja Ugovora.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</w:p>
    <w:p w:rsidR="005A3259" w:rsidRDefault="005A3259" w:rsidP="00FA797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Rok za izvođenje radova</w:t>
      </w:r>
      <w:r w:rsidR="00485877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-45 dana</w:t>
      </w:r>
    </w:p>
    <w:p w:rsidR="009865BE" w:rsidRDefault="005A3259" w:rsidP="009865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Mjesto izvršenja ugovora je  Podgorica.</w:t>
      </w:r>
    </w:p>
    <w:p w:rsidR="005A3259" w:rsidRDefault="009865BE" w:rsidP="009865BE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Jezik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3259" w:rsidRDefault="005A3259">
      <w:pPr>
        <w:spacing w:after="0" w:line="100" w:lineRule="atLeast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5A3259" w:rsidRDefault="005A3259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crnogorski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jezik i drugi jezik koji je u službenoj upotrebi u Crnoj Gori, u skladu sa Ustavom i zakonom</w:t>
      </w:r>
    </w:p>
    <w:p w:rsidR="005A3259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ponude: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Kriterijum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napovoljnije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Wingdings" w:hAnsi="Wingdings" w:cs="Wingdings"/>
          <w:sz w:val="24"/>
          <w:szCs w:val="24"/>
          <w:lang w:val="pl-PL"/>
        </w:rPr>
        <w:t>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ekonomski najpovoljnija ponuda, </w:t>
      </w:r>
      <w:r w:rsidR="00E12FB3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667E33" w:rsidRPr="00F552BF" w:rsidRDefault="00667E33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Cijena – 60 bodova</w:t>
      </w:r>
    </w:p>
    <w:p w:rsidR="00667E33" w:rsidRDefault="00EA6BBF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Tehničke karakteristike tende (pergole)</w:t>
      </w:r>
      <w:r w:rsidR="00667E33">
        <w:rPr>
          <w:rFonts w:ascii="Times New Roman" w:hAnsi="Times New Roman" w:cs="Times New Roman"/>
          <w:sz w:val="24"/>
          <w:szCs w:val="24"/>
          <w:lang w:val="hr-HR"/>
        </w:rPr>
        <w:t xml:space="preserve"> – 20 bodova</w:t>
      </w:r>
    </w:p>
    <w:p w:rsidR="00667E33" w:rsidRDefault="00667E33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Garantni rok – 10 bodova</w:t>
      </w:r>
    </w:p>
    <w:p w:rsidR="00667E33" w:rsidRDefault="00667E33" w:rsidP="007449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Referentna lista – 10 bodova</w:t>
      </w:r>
    </w:p>
    <w:p w:rsidR="007449BF" w:rsidRDefault="007449BF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5666D" w:rsidRDefault="0075666D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5666D" w:rsidRDefault="0075666D" w:rsidP="007566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Kategorija 1 će biti izračunata na osnovu formule: C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najniža cijena</w:t>
      </w:r>
      <w:r>
        <w:rPr>
          <w:rFonts w:ascii="Times New Roman" w:hAnsi="Times New Roman" w:cs="Times New Roman"/>
          <w:sz w:val="24"/>
          <w:szCs w:val="24"/>
          <w:lang w:val="hr-HR"/>
        </w:rPr>
        <w:t>/C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ponuđena cijena</w:t>
      </w:r>
      <w:r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:rsidR="0075666D" w:rsidRPr="007449BF" w:rsidRDefault="0075666D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Kategorija </w:t>
      </w:r>
      <w:r w:rsidR="0075666D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će se bodovati na sljedeći način:</w:t>
      </w:r>
    </w:p>
    <w:p w:rsidR="005A3259" w:rsidRDefault="00752CA2" w:rsidP="0065775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Tehni</w:t>
      </w:r>
      <w:r>
        <w:rPr>
          <w:rFonts w:ascii="Times New Roman" w:hAnsi="Times New Roman" w:cs="Times New Roman"/>
          <w:sz w:val="24"/>
          <w:szCs w:val="24"/>
          <w:lang w:val="sr-Latn-ME"/>
        </w:rPr>
        <w:t>čke karakteristike tende (pergole)</w:t>
      </w:r>
      <w:r w:rsidR="005A3259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917CF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5A3259">
        <w:rPr>
          <w:rFonts w:ascii="Times New Roman" w:hAnsi="Times New Roman" w:cs="Times New Roman"/>
          <w:sz w:val="24"/>
          <w:szCs w:val="24"/>
          <w:lang w:val="hr-HR"/>
        </w:rPr>
        <w:t>0 bodova</w:t>
      </w:r>
    </w:p>
    <w:p w:rsidR="00337C7A" w:rsidRDefault="00337C7A" w:rsidP="00EA6BBF">
      <w:pPr>
        <w:shd w:val="clear" w:color="auto" w:fill="FFFFFF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81E91" w:rsidRDefault="00A81E91" w:rsidP="0065775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Kategorija 3 će biti izračunata na osnovu formule: X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ponuđeno</w:t>
      </w:r>
      <w:r>
        <w:rPr>
          <w:rFonts w:ascii="Times New Roman" w:hAnsi="Times New Roman" w:cs="Times New Roman"/>
          <w:sz w:val="24"/>
          <w:szCs w:val="24"/>
          <w:lang w:val="hr-HR"/>
        </w:rPr>
        <w:t>/X</w:t>
      </w:r>
      <w:r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maxnimalno</w:t>
      </w:r>
      <w:r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:rsidR="005A3259" w:rsidRDefault="005A3259" w:rsidP="006577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3259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Kategorija </w:t>
      </w:r>
      <w:r w:rsidR="00A81E91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će se bodovati na osnovu formule Broj ponuđenih referenci/Najveći broj ponuđenih referenci*broj bodova </w:t>
      </w:r>
    </w:p>
    <w:p w:rsidR="005A3259" w:rsidRDefault="005A3259" w:rsidP="0065775D">
      <w:pPr>
        <w:numPr>
          <w:ilvl w:val="0"/>
          <w:numId w:val="8"/>
        </w:numPr>
        <w:shd w:val="clear" w:color="auto" w:fill="FFFFFF"/>
        <w:autoSpaceDE w:val="0"/>
        <w:spacing w:after="0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sr-Latn-CS"/>
        </w:rPr>
        <w:t>Napomena: Broj potvrđenih referenci će se kontrolisati iz dokumeta „potvrda o referentnim nabavkama“ i dostavljenih bilansa uspjeha iz dijela ekonomsko-finansijske sposobnosti kao provjere autentičnosti potvrđenih referenci.</w:t>
      </w:r>
    </w:p>
    <w:p w:rsidR="00FA51D3" w:rsidRDefault="00FA51D3" w:rsidP="00FA51D3">
      <w:pPr>
        <w:tabs>
          <w:tab w:val="left" w:pos="306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ME" w:eastAsia="en-US"/>
        </w:rPr>
      </w:pPr>
      <w:bookmarkStart w:id="0" w:name="_1704179644"/>
      <w:bookmarkStart w:id="1" w:name="_1523263703"/>
      <w:bookmarkEnd w:id="0"/>
      <w:bookmarkEnd w:id="1"/>
    </w:p>
    <w:p w:rsidR="00FA51D3" w:rsidRPr="00FA51D3" w:rsidRDefault="00FA51D3" w:rsidP="00FA51D3">
      <w:pPr>
        <w:tabs>
          <w:tab w:val="left" w:pos="3060"/>
        </w:tabs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 w:eastAsia="en-US"/>
        </w:rPr>
      </w:pPr>
      <w:r w:rsidRPr="00FA51D3">
        <w:rPr>
          <w:rFonts w:ascii="Times New Roman" w:hAnsi="Times New Roman" w:cs="Times New Roman"/>
          <w:b/>
          <w:sz w:val="24"/>
          <w:szCs w:val="24"/>
          <w:lang w:val="sr-Latn-ME" w:eastAsia="en-US"/>
        </w:rPr>
        <w:t>Potvrda o referentnim nabavkama je dostupna</w:t>
      </w:r>
      <w:r w:rsidRPr="00FA51D3">
        <w:rPr>
          <w:rFonts w:ascii="Times New Roman" w:hAnsi="Times New Roman" w:cs="Times New Roman"/>
          <w:b/>
          <w:sz w:val="24"/>
          <w:szCs w:val="24"/>
          <w:lang w:val="sr-Latn-ME" w:eastAsia="en-US"/>
        </w:rPr>
        <w:t xml:space="preserve"> na sljedećem linku: </w:t>
      </w:r>
    </w:p>
    <w:p w:rsidR="00FA51D3" w:rsidRDefault="00FA51D3" w:rsidP="00FA51D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A51D3">
        <w:rPr>
          <w:rFonts w:ascii="Times New Roman" w:hAnsi="Times New Roman" w:cs="Times New Roman"/>
          <w:sz w:val="24"/>
          <w:szCs w:val="24"/>
          <w:lang w:val="hr-HR"/>
        </w:rPr>
        <w:t>https://www.dropbox.com/sh/03sa433gnbiy7un/AADR2_1uhjbjdI2AprrXTBBka?dl=0</w:t>
      </w:r>
    </w:p>
    <w:p w:rsidR="005A3259" w:rsidRDefault="005A3259" w:rsidP="006577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Vrijeme i mjesto podnošenja ponuda i otvaranja ponuda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Ponude se p</w:t>
      </w:r>
      <w:r w:rsidR="00F568EB">
        <w:rPr>
          <w:rFonts w:ascii="Times New Roman" w:hAnsi="Times New Roman" w:cs="Times New Roman"/>
          <w:sz w:val="24"/>
          <w:szCs w:val="24"/>
          <w:lang w:val="pl-PL"/>
        </w:rPr>
        <w:t>redaju  radnim danima od 7 do 14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sati, zaključno sa  </w:t>
      </w:r>
      <w:r w:rsidR="00F568EB">
        <w:rPr>
          <w:rFonts w:ascii="Times New Roman" w:hAnsi="Times New Roman" w:cs="Times New Roman"/>
          <w:sz w:val="24"/>
          <w:szCs w:val="24"/>
          <w:lang w:val="pl-PL"/>
        </w:rPr>
        <w:t>01.04</w:t>
      </w:r>
      <w:r w:rsidR="00FA1784" w:rsidRPr="00BD3A0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A2FEB" w:rsidRPr="00BD3A0D">
        <w:rPr>
          <w:rFonts w:ascii="Times New Roman" w:hAnsi="Times New Roman" w:cs="Times New Roman"/>
          <w:sz w:val="24"/>
          <w:szCs w:val="24"/>
          <w:lang w:val="pl-PL"/>
        </w:rPr>
        <w:t>2022.godine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u </w:t>
      </w:r>
      <w:r w:rsidR="00FA1784" w:rsidRPr="00BD3A0D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sati.</w:t>
      </w:r>
    </w:p>
    <w:p w:rsidR="00EA2FEB" w:rsidRPr="00BD3A0D" w:rsidRDefault="00EA2FEB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3A0D">
        <w:rPr>
          <w:rFonts w:ascii="Times New Roman" w:hAnsi="Times New Roman" w:cs="Times New Roman"/>
          <w:sz w:val="24"/>
          <w:szCs w:val="24"/>
          <w:lang w:val="pl-PL"/>
        </w:rPr>
        <w:t>Ponude se mogu predati:</w:t>
      </w: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3A0D">
        <w:rPr>
          <w:rFonts w:ascii="Wingdings" w:hAnsi="Wingdings" w:cs="Wingdings"/>
          <w:sz w:val="24"/>
          <w:szCs w:val="24"/>
          <w:lang w:val="pl-PL"/>
        </w:rPr>
        <w:t>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neposrednom predajom na arhivu naručioca na adresi Put Radomira Ivanovića br. 2, 81000 Podgorica, Crna Gora.</w:t>
      </w: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3A0D">
        <w:rPr>
          <w:rFonts w:ascii="Wingdings" w:hAnsi="Wingdings" w:cs="Wingdings"/>
          <w:sz w:val="24"/>
          <w:szCs w:val="24"/>
          <w:lang w:val="pl-PL"/>
        </w:rPr>
        <w:t>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preporučenom pošiljkom sa povratnicom na adresi Put Radomira Ivanovića br. 2, 81000 Podgorica, Crna Gora..</w:t>
      </w:r>
    </w:p>
    <w:p w:rsidR="005A3259" w:rsidRPr="00BD3A0D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BD3A0D" w:rsidRDefault="005A3259" w:rsidP="0065775D">
      <w:pPr>
        <w:shd w:val="clear" w:color="auto" w:fill="FFFFFF"/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3A0D">
        <w:rPr>
          <w:rFonts w:ascii="Times New Roman" w:hAnsi="Times New Roman" w:cs="Times New Roman"/>
          <w:sz w:val="24"/>
          <w:szCs w:val="24"/>
          <w:lang w:val="pl-PL"/>
        </w:rPr>
        <w:t>Javno otvaranje ponuda, kome mogu prisustvovati ovlašćeni predstavnici ponuđača sa priloženim punomoćjem potpisanim od strane ovlašćenog lica, održaće se dana</w:t>
      </w:r>
      <w:r w:rsidR="008C2A49"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68EB">
        <w:rPr>
          <w:rFonts w:ascii="Times New Roman" w:hAnsi="Times New Roman" w:cs="Times New Roman"/>
          <w:sz w:val="24"/>
          <w:szCs w:val="24"/>
          <w:lang w:val="pl-PL"/>
        </w:rPr>
        <w:t>01.04</w:t>
      </w:r>
      <w:r w:rsidR="00FA1784" w:rsidRPr="00BD3A0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A2FEB" w:rsidRPr="00BD3A0D">
        <w:rPr>
          <w:rFonts w:ascii="Times New Roman" w:hAnsi="Times New Roman" w:cs="Times New Roman"/>
          <w:sz w:val="24"/>
          <w:szCs w:val="24"/>
          <w:lang w:val="pl-PL"/>
        </w:rPr>
        <w:t>2022.</w:t>
      </w:r>
      <w:r w:rsidR="00FA1784" w:rsidRPr="00BD3A0D">
        <w:rPr>
          <w:rFonts w:ascii="Times New Roman" w:hAnsi="Times New Roman" w:cs="Times New Roman"/>
          <w:sz w:val="24"/>
          <w:szCs w:val="24"/>
          <w:lang w:val="pl-PL"/>
        </w:rPr>
        <w:t>godine u 12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:30 sati, u prostorijama </w:t>
      </w:r>
      <w:r w:rsidRPr="00BD3A0D">
        <w:rPr>
          <w:rFonts w:ascii="Times New Roman" w:hAnsi="Times New Roman" w:cs="Times New Roman"/>
          <w:kern w:val="1"/>
          <w:sz w:val="24"/>
          <w:szCs w:val="24"/>
          <w:lang w:val="sr-Latn-CS"/>
        </w:rPr>
        <w:t>„13 Jul Plantaže” A.D. Podgorica</w:t>
      </w:r>
      <w:r w:rsidRPr="00BD3A0D">
        <w:rPr>
          <w:rFonts w:ascii="Times New Roman" w:hAnsi="Times New Roman" w:cs="Times New Roman"/>
          <w:sz w:val="24"/>
          <w:szCs w:val="24"/>
          <w:lang w:val="pl-PL"/>
        </w:rPr>
        <w:t xml:space="preserve"> na adresi Put Radomira Ivanovica br. 2., 81000 Podgorica.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X Rok za donošenje odluke o izboru najpovoljnije ponude 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Odluka o izboru najpovoljnije ponude donijeće se u roku </w:t>
      </w:r>
      <w:r w:rsidR="00EA2FEB" w:rsidRPr="00BD3A0D">
        <w:rPr>
          <w:rFonts w:ascii="Times New Roman" w:hAnsi="Times New Roman" w:cs="Times New Roman"/>
          <w:sz w:val="24"/>
          <w:szCs w:val="24"/>
          <w:lang w:val="pl-PL"/>
        </w:rPr>
        <w:t>30 dana</w:t>
      </w:r>
      <w:r w:rsidR="00EA2FE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 dana javnog otvaranja ponuda.</w:t>
      </w: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značaja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sprovodjenje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</w:t>
      </w:r>
    </w:p>
    <w:p w:rsidR="005A3259" w:rsidRDefault="007449BF" w:rsidP="00EA2FEB">
      <w:pPr>
        <w:pStyle w:val="ListParagraph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="005A3259">
        <w:rPr>
          <w:rFonts w:ascii="Times New Roman" w:hAnsi="Times New Roman" w:cs="Times New Roman"/>
          <w:color w:val="000000"/>
          <w:sz w:val="24"/>
          <w:szCs w:val="24"/>
        </w:rPr>
        <w:t xml:space="preserve"> plaćanja je: </w:t>
      </w:r>
    </w:p>
    <w:p w:rsidR="007449BF" w:rsidRDefault="007449BF" w:rsidP="00816867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Odloženo u 12 jednakih mjesečnih rata</w:t>
      </w:r>
      <w:r w:rsidR="00C435BE">
        <w:rPr>
          <w:rFonts w:ascii="Times New Roman" w:hAnsi="Times New Roman" w:cs="Times New Roman"/>
          <w:sz w:val="24"/>
          <w:szCs w:val="24"/>
          <w:lang w:val="sr-Latn-CS"/>
        </w:rPr>
        <w:t xml:space="preserve"> uz dostavljanje mjenica</w:t>
      </w:r>
    </w:p>
    <w:p w:rsidR="00EA2FEB" w:rsidRDefault="00EA2FEB" w:rsidP="00EA2F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2FEB" w:rsidRDefault="00EA2FEB" w:rsidP="00EA2F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Default="005A3259" w:rsidP="00EA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D3A0D" w:rsidRDefault="00BD3A0D" w:rsidP="00EA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lastRenderedPageBreak/>
        <w:t>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Sredstva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finansijskog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obezbjeđenja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nabavci</w:t>
      </w:r>
      <w:proofErr w:type="spellEnd"/>
    </w:p>
    <w:p w:rsidR="002C7F2F" w:rsidRDefault="002C7F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F2F" w:rsidRPr="00F93E3A" w:rsidRDefault="002C7F2F" w:rsidP="002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najpovoljnija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zaključivanja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nabavci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naručiocu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:</w:t>
      </w:r>
    </w:p>
    <w:p w:rsidR="005A3259" w:rsidRPr="00577952" w:rsidRDefault="002C7F2F" w:rsidP="00577952">
      <w:pPr>
        <w:pStyle w:val="ListParagraph"/>
        <w:spacing w:before="0" w:after="0" w:line="240" w:lineRule="auto"/>
        <w:ind w:left="630" w:hanging="252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Wingdings" w:hAnsi="Wingdings" w:cs="Wingdings"/>
          <w:sz w:val="24"/>
          <w:szCs w:val="24"/>
        </w:rPr>
        <w:t></w:t>
      </w:r>
      <w:r w:rsidRPr="00F93E3A">
        <w:rPr>
          <w:rFonts w:ascii="Times New Roman" w:hAnsi="Times New Roman" w:cs="Times New Roman"/>
          <w:sz w:val="24"/>
          <w:szCs w:val="24"/>
        </w:rPr>
        <w:t xml:space="preserve"> garanciju za dobro izvršenje ugovora u iznosu od 5 % od vrijednosti ugovo</w:t>
      </w:r>
      <w:r w:rsidR="00577952">
        <w:rPr>
          <w:rFonts w:ascii="Times New Roman" w:hAnsi="Times New Roman" w:cs="Times New Roman"/>
          <w:sz w:val="24"/>
          <w:szCs w:val="24"/>
        </w:rPr>
        <w:t>r</w:t>
      </w:r>
      <w:r w:rsidR="009B1FC6">
        <w:rPr>
          <w:rFonts w:ascii="Times New Roman" w:hAnsi="Times New Roman" w:cs="Times New Roman"/>
          <w:sz w:val="24"/>
          <w:szCs w:val="24"/>
        </w:rPr>
        <w:t>a</w:t>
      </w:r>
    </w:p>
    <w:p w:rsidR="00577952" w:rsidRDefault="00577952">
      <w:pPr>
        <w:pStyle w:val="ListParagraph"/>
        <w:spacing w:before="0" w:after="0" w:line="240" w:lineRule="auto"/>
        <w:ind w:left="672" w:hanging="294"/>
        <w:jc w:val="both"/>
        <w:rPr>
          <w:rFonts w:ascii="Wingdings" w:hAnsi="Wingdings" w:cs="Wingdings"/>
          <w:color w:val="000000"/>
          <w:sz w:val="24"/>
          <w:szCs w:val="24"/>
        </w:rPr>
        <w:sectPr w:rsidR="00577952" w:rsidSect="00EA2FEB">
          <w:headerReference w:type="default" r:id="rId8"/>
          <w:footerReference w:type="default" r:id="rId9"/>
          <w:pgSz w:w="11906" w:h="16838"/>
          <w:pgMar w:top="270" w:right="1417" w:bottom="1417" w:left="1417" w:header="708" w:footer="708" w:gutter="0"/>
          <w:cols w:space="720"/>
          <w:docGrid w:linePitch="600" w:charSpace="36864"/>
        </w:sectPr>
      </w:pPr>
    </w:p>
    <w:p w:rsidR="00B7135E" w:rsidRDefault="00B7135E">
      <w:pPr>
        <w:pStyle w:val="ListParagraph"/>
        <w:spacing w:before="0" w:after="0" w:line="240" w:lineRule="auto"/>
        <w:ind w:left="672" w:hanging="294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5A3259" w:rsidRDefault="005A3259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rPr>
          <w:color w:val="000000"/>
          <w:sz w:val="24"/>
          <w:szCs w:val="24"/>
        </w:rPr>
      </w:pPr>
      <w:r>
        <w:rPr>
          <w:i w:val="0"/>
          <w:iCs w:val="0"/>
          <w:color w:val="000000"/>
          <w:u w:val="none"/>
        </w:rPr>
        <w:t xml:space="preserve">TEHNIČKE KARAKTERISTIKE ILI SPECIFIKACIJE </w:t>
      </w:r>
      <w:proofErr w:type="gramStart"/>
      <w:r>
        <w:rPr>
          <w:i w:val="0"/>
          <w:iCs w:val="0"/>
          <w:color w:val="000000"/>
          <w:u w:val="none"/>
        </w:rPr>
        <w:t>PREDMETA  NABAVKE</w:t>
      </w:r>
      <w:proofErr w:type="gramEnd"/>
      <w:r>
        <w:rPr>
          <w:i w:val="0"/>
          <w:iCs w:val="0"/>
          <w:color w:val="000000"/>
          <w:u w:val="none"/>
        </w:rPr>
        <w:t>, ODNOSNO PREDMJER RADOVA</w:t>
      </w:r>
    </w:p>
    <w:p w:rsidR="005A3259" w:rsidRDefault="005A3259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8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2096"/>
        <w:gridCol w:w="5792"/>
        <w:gridCol w:w="1080"/>
        <w:gridCol w:w="1084"/>
      </w:tblGrid>
      <w:tr w:rsidR="005A3259" w:rsidTr="00C07F2B">
        <w:trPr>
          <w:trHeight w:val="38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Opis predmeta nabavke,</w:t>
            </w:r>
          </w:p>
          <w:p w:rsidR="005A3259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Jedinica mjere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3259" w:rsidRDefault="005A325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Količina</w:t>
            </w:r>
          </w:p>
        </w:tc>
      </w:tr>
      <w:tr w:rsidR="004A1308" w:rsidTr="00C07F2B">
        <w:trPr>
          <w:trHeight w:val="724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1308" w:rsidRPr="00633928" w:rsidRDefault="004A1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633928">
              <w:rPr>
                <w:rFonts w:ascii="Times New Roman" w:hAnsi="Times New Roman" w:cs="Times New Roman"/>
                <w:color w:val="000000"/>
                <w:lang w:val="sr-Latn-CS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1308" w:rsidRDefault="004A1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633928">
              <w:rPr>
                <w:rFonts w:ascii="Times New Roman" w:hAnsi="Times New Roman" w:cs="Times New Roman"/>
                <w:color w:val="000000"/>
                <w:lang w:val="sr-Latn-CS"/>
              </w:rPr>
              <w:t>Isporuka i montaža tende (pergole)</w:t>
            </w:r>
          </w:p>
          <w:p w:rsidR="00BB2286" w:rsidRPr="00BB2286" w:rsidRDefault="00BB22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Za Poziciju 2 sa crte</w:t>
            </w:r>
            <w:r>
              <w:rPr>
                <w:rFonts w:ascii="Times New Roman" w:hAnsi="Times New Roman" w:cs="Times New Roman"/>
                <w:color w:val="000000"/>
                <w:lang w:val="sr-Latn-ME"/>
              </w:rPr>
              <w:t>ža iz Priloga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1308" w:rsidRPr="00633928" w:rsidRDefault="004A1308" w:rsidP="00F35506">
            <w:pPr>
              <w:spacing w:after="0"/>
              <w:rPr>
                <w:rFonts w:ascii="Times New Roman" w:hAnsi="Times New Roman" w:cs="Times New Roman"/>
              </w:rPr>
            </w:pPr>
            <w:r w:rsidRPr="00633928">
              <w:rPr>
                <w:rFonts w:ascii="Times New Roman" w:hAnsi="Times New Roman" w:cs="Times New Roman"/>
                <w:lang w:val="sr-Latn-CS"/>
              </w:rPr>
              <w:t>1.Konstrukcija tende-pergole treba da bude izrađena od aluminijuma sa završnom zaštitom (anodizacija+plastifikacija) u bijeloj boji.</w:t>
            </w:r>
          </w:p>
          <w:p w:rsidR="004A1308" w:rsidRPr="00633928" w:rsidRDefault="004A1308" w:rsidP="00E35A55">
            <w:pPr>
              <w:spacing w:after="0" w:line="360" w:lineRule="atLeast"/>
              <w:jc w:val="both"/>
              <w:rPr>
                <w:rFonts w:ascii="Times New Roman" w:hAnsi="Times New Roman" w:cs="Times New Roman"/>
              </w:rPr>
            </w:pPr>
            <w:r w:rsidRPr="00633928">
              <w:rPr>
                <w:rFonts w:ascii="Times New Roman" w:hAnsi="Times New Roman" w:cs="Times New Roman"/>
                <w:lang w:val="sr-Latn-CS" w:eastAsia="en-US"/>
              </w:rPr>
              <w:t>2.</w:t>
            </w:r>
            <w:r w:rsidRPr="00AA73F6">
              <w:rPr>
                <w:rFonts w:ascii="Times New Roman" w:hAnsi="Times New Roman" w:cs="Times New Roman"/>
                <w:lang w:val="sr-Latn-CS" w:eastAsia="en-US"/>
              </w:rPr>
              <w:t xml:space="preserve">Krov tende (pergole) je platneni pokretan-kliznog tipa sa instaliranim osvjetljenjem koji u svojem nultom zatvorenom položaju stoji u aluminijumskoj kaseti. Platno tende mora da bude otporno na dejstvo vjetra, grada,  kiše i sa odgovarajućim stepenom zaštite od požara. Svi uslovi po pitanju otpornosti na dejstvo spoljašnjih uticaja moraju da budu zadovoljeni i usklađeni sa važećim standardom za ovakav tip konstrukcija. </w:t>
            </w:r>
          </w:p>
          <w:p w:rsidR="004A1308" w:rsidRDefault="004A1308" w:rsidP="00E35A55">
            <w:pPr>
              <w:suppressAutoHyphens w:val="0"/>
              <w:spacing w:after="0" w:line="360" w:lineRule="atLeast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633928">
              <w:rPr>
                <w:rFonts w:ascii="Times New Roman" w:hAnsi="Times New Roman" w:cs="Times New Roman"/>
                <w:lang w:val="sr-Latn-CS"/>
              </w:rPr>
              <w:t>3.Funkcionisanje krovnog dijela pergole treba da bude takvo da omogućava pokretanje platna daljinskom kontrolom (elektromotorni pogon) a takođe i manuelno za slučaj nestanka električne energije. Tenda, takođe mora da sadrži senzore za očitavanje brzine vjetra.</w:t>
            </w:r>
          </w:p>
          <w:p w:rsidR="006D4CFA" w:rsidRDefault="006D4CFA" w:rsidP="00E35A55">
            <w:pPr>
              <w:suppressAutoHyphens w:val="0"/>
              <w:spacing w:after="0" w:line="360" w:lineRule="atLeast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4.Bočne i čeone zidne strane treba da su zastakljene kaljenim ili laminiranim staklima</w:t>
            </w:r>
            <w:r w:rsidR="00FA7971">
              <w:rPr>
                <w:rFonts w:ascii="Times New Roman" w:hAnsi="Times New Roman" w:cs="Times New Roman"/>
                <w:lang w:val="sr-Latn-CS"/>
              </w:rPr>
              <w:t>.</w:t>
            </w:r>
          </w:p>
          <w:p w:rsidR="004A1308" w:rsidRDefault="004A1308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  <w:lang w:val="sr-Latn-CS" w:eastAsia="en-US"/>
              </w:rPr>
            </w:pPr>
            <w:r w:rsidRPr="00633928">
              <w:rPr>
                <w:rFonts w:ascii="Times New Roman" w:hAnsi="Times New Roman" w:cs="Times New Roman"/>
                <w:lang w:val="sr-Latn-CS" w:eastAsia="en-US"/>
              </w:rPr>
              <w:t>4.</w:t>
            </w:r>
            <w:r w:rsidRPr="00D45C8A">
              <w:rPr>
                <w:rFonts w:ascii="Times New Roman" w:hAnsi="Times New Roman" w:cs="Times New Roman"/>
                <w:lang w:val="sr-Latn-CS" w:eastAsia="en-US"/>
              </w:rPr>
              <w:t>Bočne</w:t>
            </w:r>
            <w:r w:rsidR="006D4CFA">
              <w:rPr>
                <w:rFonts w:ascii="Times New Roman" w:hAnsi="Times New Roman" w:cs="Times New Roman"/>
                <w:lang w:val="sr-Latn-CS" w:eastAsia="en-US"/>
              </w:rPr>
              <w:t xml:space="preserve"> </w:t>
            </w:r>
            <w:r w:rsidR="006D4CFA">
              <w:rPr>
                <w:rFonts w:ascii="Times New Roman" w:hAnsi="Times New Roman" w:cs="Times New Roman"/>
                <w:lang w:val="sr-Latn-ME" w:eastAsia="en-US"/>
              </w:rPr>
              <w:t xml:space="preserve">i čeone </w:t>
            </w:r>
            <w:r w:rsidRPr="00D45C8A">
              <w:rPr>
                <w:rFonts w:ascii="Times New Roman" w:hAnsi="Times New Roman" w:cs="Times New Roman"/>
                <w:lang w:val="sr-Latn-CS" w:eastAsia="en-US"/>
              </w:rPr>
              <w:t>zidne</w:t>
            </w:r>
            <w:r w:rsidRPr="00633928">
              <w:rPr>
                <w:rFonts w:ascii="Times New Roman" w:hAnsi="Times New Roman" w:cs="Times New Roman"/>
                <w:lang w:val="sr-Latn-CS" w:eastAsia="en-US"/>
              </w:rPr>
              <w:t xml:space="preserve"> </w:t>
            </w:r>
            <w:r w:rsidRPr="00D45C8A">
              <w:rPr>
                <w:rFonts w:ascii="Times New Roman" w:hAnsi="Times New Roman" w:cs="Times New Roman"/>
                <w:lang w:val="sr-Latn-CS" w:eastAsia="en-US"/>
              </w:rPr>
              <w:t>strane tende-pergole trebaju da imaju mogućnost otvaranja</w:t>
            </w:r>
            <w:r w:rsidRPr="00633928">
              <w:rPr>
                <w:rFonts w:ascii="Times New Roman" w:hAnsi="Times New Roman" w:cs="Times New Roman"/>
                <w:lang w:val="sr-Latn-CS" w:eastAsia="en-US"/>
              </w:rPr>
              <w:t xml:space="preserve"> daljinskom kontrolom-elektromotorno</w:t>
            </w:r>
            <w:r w:rsidRPr="00D45C8A">
              <w:rPr>
                <w:rFonts w:ascii="Times New Roman" w:hAnsi="Times New Roman" w:cs="Times New Roman"/>
                <w:lang w:val="sr-Latn-CS" w:eastAsia="en-US"/>
              </w:rPr>
              <w:t xml:space="preserve"> (klizni sistem)</w:t>
            </w:r>
            <w:r w:rsidRPr="00633928">
              <w:rPr>
                <w:rFonts w:ascii="Times New Roman" w:hAnsi="Times New Roman" w:cs="Times New Roman"/>
                <w:lang w:val="sr-Latn-CS" w:eastAsia="en-US"/>
              </w:rPr>
              <w:t>.</w:t>
            </w:r>
            <w:r w:rsidR="00383DC4">
              <w:rPr>
                <w:rFonts w:ascii="Times New Roman" w:hAnsi="Times New Roman" w:cs="Times New Roman"/>
                <w:lang w:val="sr-Latn-CS" w:eastAsia="en-US"/>
              </w:rPr>
              <w:t xml:space="preserve"> </w:t>
            </w:r>
          </w:p>
          <w:p w:rsidR="006D4CFA" w:rsidRDefault="006D4CFA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  <w:lang w:val="sr-Latn-CS" w:eastAsia="en-US"/>
              </w:rPr>
            </w:pPr>
            <w:r>
              <w:rPr>
                <w:rFonts w:ascii="Times New Roman" w:hAnsi="Times New Roman" w:cs="Times New Roman"/>
                <w:lang w:val="sr-Latn-CS" w:eastAsia="en-US"/>
              </w:rPr>
              <w:t>5.Tenda treba da sadrži dvoje ulaznih vrata</w:t>
            </w:r>
            <w:r w:rsidR="00FA7971">
              <w:rPr>
                <w:rFonts w:ascii="Times New Roman" w:hAnsi="Times New Roman" w:cs="Times New Roman"/>
                <w:lang w:val="sr-Latn-CS" w:eastAsia="en-US"/>
              </w:rPr>
              <w:t>.</w:t>
            </w:r>
          </w:p>
          <w:p w:rsidR="00FC6437" w:rsidRDefault="00FC6437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 w:eastAsia="en-US"/>
              </w:rPr>
              <w:t>6.Obaveza dobavljača je povezivanje elektro-instalacija tende na postojeću elektro-instalaciju objekta.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8" w:rsidRDefault="004A1308" w:rsidP="00F35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308" w:rsidRDefault="004A1308" w:rsidP="00F35506">
            <w:pPr>
              <w:snapToGrid w:val="0"/>
              <w:spacing w:after="0" w:line="240" w:lineRule="auto"/>
            </w:pPr>
          </w:p>
        </w:tc>
      </w:tr>
    </w:tbl>
    <w:p w:rsidR="00C07F2B" w:rsidRDefault="00C07F2B" w:rsidP="00C07F2B">
      <w:pPr>
        <w:suppressAutoHyphens w:val="0"/>
        <w:spacing w:after="0" w:line="360" w:lineRule="atLeast"/>
        <w:jc w:val="both"/>
        <w:rPr>
          <w:rFonts w:ascii="Tahoma" w:hAnsi="Tahoma" w:cs="Tahoma"/>
          <w:lang w:val="sr-Latn-CS" w:eastAsia="en-US"/>
        </w:rPr>
      </w:pPr>
    </w:p>
    <w:p w:rsidR="001014C0" w:rsidRDefault="001014C0" w:rsidP="00C07F2B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7375BC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Prilog: </w:t>
      </w:r>
    </w:p>
    <w:p w:rsidR="007375BC" w:rsidRDefault="007375BC" w:rsidP="007375BC">
      <w:pPr>
        <w:numPr>
          <w:ilvl w:val="0"/>
          <w:numId w:val="8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Crtež – osnove </w:t>
      </w:r>
      <w:r w:rsidR="002914A1">
        <w:rPr>
          <w:rFonts w:ascii="Times New Roman" w:hAnsi="Times New Roman" w:cs="Times New Roman"/>
          <w:sz w:val="24"/>
          <w:szCs w:val="24"/>
          <w:lang w:val="sr-Latn-CS" w:eastAsia="en-US"/>
        </w:rPr>
        <w:t>bašte</w:t>
      </w:r>
      <w:r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 restorana – (flatten) u pdf i dwg formatu</w:t>
      </w:r>
    </w:p>
    <w:p w:rsidR="00AA25C4" w:rsidRDefault="00AA25C4" w:rsidP="007375BC">
      <w:pPr>
        <w:numPr>
          <w:ilvl w:val="0"/>
          <w:numId w:val="8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>
        <w:rPr>
          <w:rFonts w:ascii="Times New Roman" w:hAnsi="Times New Roman" w:cs="Times New Roman"/>
          <w:sz w:val="24"/>
          <w:szCs w:val="24"/>
          <w:lang w:val="sr-Latn-CS" w:eastAsia="en-US"/>
        </w:rPr>
        <w:t>Crte</w:t>
      </w:r>
      <w:r>
        <w:rPr>
          <w:rFonts w:ascii="Times New Roman" w:hAnsi="Times New Roman" w:cs="Times New Roman"/>
          <w:sz w:val="24"/>
          <w:szCs w:val="24"/>
          <w:lang w:val="sr-Latn-ME" w:eastAsia="en-US"/>
        </w:rPr>
        <w:t>ž – osnove Restorana 13. Jul</w:t>
      </w:r>
    </w:p>
    <w:p w:rsidR="002914A1" w:rsidRDefault="00E968D1" w:rsidP="00E968D1">
      <w:pPr>
        <w:tabs>
          <w:tab w:val="left" w:pos="3060"/>
        </w:tabs>
        <w:suppressAutoHyphens w:val="0"/>
        <w:spacing w:after="0" w:line="36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>
        <w:t xml:space="preserve">    </w:t>
      </w:r>
    </w:p>
    <w:p w:rsidR="00FA51D3" w:rsidRPr="00FA51D3" w:rsidRDefault="00FA51D3" w:rsidP="00FA51D3">
      <w:pPr>
        <w:tabs>
          <w:tab w:val="left" w:pos="3060"/>
        </w:tabs>
        <w:suppressAutoHyphens w:val="0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  <w:lang w:val="sr-Latn-ME" w:eastAsia="en-US"/>
        </w:rPr>
      </w:pPr>
      <w:r w:rsidRPr="00FA51D3">
        <w:rPr>
          <w:rFonts w:ascii="Times New Roman" w:hAnsi="Times New Roman" w:cs="Times New Roman"/>
          <w:b/>
          <w:sz w:val="24"/>
          <w:szCs w:val="24"/>
          <w:lang w:val="sr-Latn-ME" w:eastAsia="en-US"/>
        </w:rPr>
        <w:t xml:space="preserve">Prilozi su dostupni na sljedećem linku: </w:t>
      </w:r>
    </w:p>
    <w:p w:rsidR="00EA2FEB" w:rsidRDefault="00FA51D3" w:rsidP="00FA51D3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FA51D3">
        <w:rPr>
          <w:rFonts w:ascii="Times New Roman" w:hAnsi="Times New Roman" w:cs="Times New Roman"/>
          <w:sz w:val="24"/>
          <w:szCs w:val="24"/>
          <w:lang w:val="sr-Latn-CS" w:eastAsia="en-US"/>
        </w:rPr>
        <w:t>https://www.dropbox.com/sh/03sa433gnbiy7un/AADR2_1uhjbjdI2AprrXTBBka?dl=0</w:t>
      </w:r>
    </w:p>
    <w:p w:rsidR="00EA2FEB" w:rsidRPr="007375BC" w:rsidRDefault="00EA2FEB" w:rsidP="007375BC">
      <w:pPr>
        <w:suppressAutoHyphens w:val="0"/>
        <w:spacing w:after="0" w:line="36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</w:p>
    <w:p w:rsidR="00FA51D3" w:rsidRDefault="00FA51D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 w:eastAsia="en-US"/>
        </w:rPr>
      </w:pPr>
      <w:r>
        <w:rPr>
          <w:rFonts w:ascii="Times New Roman" w:hAnsi="Times New Roman" w:cs="Times New Roman"/>
          <w:sz w:val="24"/>
          <w:szCs w:val="24"/>
          <w:lang w:val="sr-Latn-CS" w:eastAsia="en-US"/>
        </w:rPr>
        <w:br w:type="page"/>
      </w:r>
    </w:p>
    <w:p w:rsidR="00C07F2B" w:rsidRPr="00C07F2B" w:rsidRDefault="00C07F2B" w:rsidP="00C07F2B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bookmarkStart w:id="2" w:name="_GoBack"/>
      <w:bookmarkEnd w:id="2"/>
      <w:r w:rsidRPr="00C07F2B">
        <w:rPr>
          <w:rFonts w:ascii="Times New Roman" w:hAnsi="Times New Roman" w:cs="Times New Roman"/>
          <w:sz w:val="24"/>
          <w:szCs w:val="24"/>
          <w:lang w:val="sr-Latn-CS" w:eastAsia="en-US"/>
        </w:rPr>
        <w:lastRenderedPageBreak/>
        <w:t xml:space="preserve">Prilikom izvođenja radova rukovoditi se: </w:t>
      </w:r>
    </w:p>
    <w:p w:rsidR="00C07F2B" w:rsidRPr="00C07F2B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C07F2B">
        <w:rPr>
          <w:rFonts w:ascii="Times New Roman" w:hAnsi="Times New Roman" w:cs="Times New Roman"/>
          <w:sz w:val="24"/>
          <w:szCs w:val="24"/>
          <w:lang w:val="sr-Latn-CS" w:eastAsia="en-US"/>
        </w:rPr>
        <w:t>Zakon o planiranju prostora i izgradnji objekata Službeni list Crne Gore 64/17, 44/18 i 63/18 od 28.09.2018. godine</w:t>
      </w:r>
    </w:p>
    <w:p w:rsidR="00C07F2B" w:rsidRPr="00C07F2B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C07F2B">
        <w:rPr>
          <w:rFonts w:ascii="Times New Roman" w:hAnsi="Times New Roman" w:cs="Times New Roman"/>
          <w:sz w:val="24"/>
          <w:szCs w:val="24"/>
          <w:lang w:val="sr-Latn-CS" w:eastAsia="en-US"/>
        </w:rPr>
        <w:t>Zakon o životnoj sredini broj 48/08, 40/10, 40/11 i 27/14 od 28.07.2016. godine</w:t>
      </w:r>
    </w:p>
    <w:p w:rsidR="00C07F2B" w:rsidRPr="00C07F2B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C07F2B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Zakon o upravljanju otpadom broj </w:t>
      </w:r>
      <w:r w:rsidRPr="00C07F2B">
        <w:rPr>
          <w:rFonts w:ascii="Times New Roman" w:hAnsi="Times New Roman" w:cs="Times New Roman"/>
          <w:sz w:val="24"/>
          <w:szCs w:val="24"/>
          <w:lang w:eastAsia="en-US"/>
        </w:rPr>
        <w:t xml:space="preserve">64/11 </w:t>
      </w:r>
      <w:proofErr w:type="spellStart"/>
      <w:r w:rsidRPr="00C07F2B">
        <w:rPr>
          <w:rFonts w:ascii="Times New Roman" w:hAnsi="Times New Roman" w:cs="Times New Roman"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sz w:val="24"/>
          <w:szCs w:val="24"/>
          <w:lang w:eastAsia="en-US"/>
        </w:rPr>
        <w:t xml:space="preserve"> 29.12.2011 i 039/16 </w:t>
      </w:r>
      <w:proofErr w:type="spellStart"/>
      <w:r w:rsidRPr="00C07F2B">
        <w:rPr>
          <w:rFonts w:ascii="Times New Roman" w:hAnsi="Times New Roman" w:cs="Times New Roman"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sz w:val="24"/>
          <w:szCs w:val="24"/>
          <w:lang w:eastAsia="en-US"/>
        </w:rPr>
        <w:t xml:space="preserve"> 29.06.2016. </w:t>
      </w:r>
      <w:proofErr w:type="spellStart"/>
      <w:r w:rsidRPr="00C07F2B">
        <w:rPr>
          <w:rFonts w:ascii="Times New Roman" w:hAnsi="Times New Roman" w:cs="Times New Roman"/>
          <w:sz w:val="24"/>
          <w:szCs w:val="24"/>
          <w:lang w:eastAsia="en-US"/>
        </w:rPr>
        <w:t>godine</w:t>
      </w:r>
      <w:proofErr w:type="spellEnd"/>
    </w:p>
    <w:p w:rsidR="00C07F2B" w:rsidRPr="00C07F2B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 w:eastAsia="en-US"/>
        </w:rPr>
      </w:pPr>
      <w:r w:rsidRPr="00C07F2B">
        <w:rPr>
          <w:rFonts w:ascii="Times New Roman" w:hAnsi="Times New Roman" w:cs="Times New Roman"/>
          <w:sz w:val="24"/>
          <w:szCs w:val="24"/>
          <w:lang w:val="sr-Latn-CS" w:eastAsia="en-US"/>
        </w:rPr>
        <w:t>Pravilnik o tehničkim normativima za projektovanje i izvođenje završnih radova u građevinarstvu (Sl. List SFRJ 21/90)</w:t>
      </w:r>
    </w:p>
    <w:p w:rsidR="00C07F2B" w:rsidRPr="00C07F2B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C07F2B">
        <w:rPr>
          <w:rFonts w:ascii="Times New Roman" w:hAnsi="Times New Roman" w:cs="Times New Roman"/>
          <w:bCs/>
          <w:color w:val="000000"/>
          <w:sz w:val="24"/>
          <w:szCs w:val="24"/>
          <w:lang w:val="sr-Latn-CS" w:eastAsia="en-US"/>
        </w:rPr>
        <w:t xml:space="preserve">Zakon o zaštiti i spašavanju broj </w:t>
      </w:r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("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Službeni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list Crne Gore",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broj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013/07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18.12.2007, 005/08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23.01.2008, 086/09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25.12.2009, 032/11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01.07.2011, 054/16 </w:t>
      </w:r>
      <w:proofErr w:type="spellStart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C07F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15.08.2016)</w:t>
      </w:r>
    </w:p>
    <w:p w:rsidR="00C07F2B" w:rsidRDefault="00C07F2B">
      <w:pPr>
        <w:rPr>
          <w:rFonts w:ascii="Wingdings" w:hAnsi="Wingdings" w:cs="Wingdings"/>
          <w:color w:val="000000"/>
          <w:sz w:val="24"/>
          <w:szCs w:val="24"/>
        </w:rPr>
      </w:pPr>
    </w:p>
    <w:p w:rsidR="00C07F2B" w:rsidRPr="00147FB5" w:rsidRDefault="00147FB5" w:rsidP="007458D1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Wingdings" w:hAnsi="Wingdings" w:cs="Wingdings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završetka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izvedenog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7FB5" w:rsidRDefault="00147FB5" w:rsidP="00147FB5">
      <w:pPr>
        <w:suppressAutoHyphens w:val="0"/>
        <w:spacing w:after="0" w:line="360" w:lineRule="atLeast"/>
        <w:ind w:left="720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5A3259" w:rsidRDefault="005A325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Garantni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3259" w:rsidRDefault="005A3259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Minimum </w:t>
      </w:r>
      <w:r w:rsidR="00C07F2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godin</w:t>
      </w:r>
      <w:r w:rsidR="00C07F2B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7F2B">
        <w:rPr>
          <w:rFonts w:ascii="Times New Roman" w:hAnsi="Times New Roman" w:cs="Times New Roman"/>
          <w:color w:val="000000"/>
          <w:sz w:val="24"/>
          <w:szCs w:val="24"/>
        </w:rPr>
        <w:t>tendu</w:t>
      </w:r>
      <w:proofErr w:type="spellEnd"/>
      <w:r w:rsidR="00C07F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07F2B">
        <w:rPr>
          <w:rFonts w:ascii="Times New Roman" w:hAnsi="Times New Roman" w:cs="Times New Roman"/>
          <w:color w:val="000000"/>
          <w:sz w:val="24"/>
          <w:szCs w:val="24"/>
        </w:rPr>
        <w:t>pergolu</w:t>
      </w:r>
      <w:proofErr w:type="spellEnd"/>
      <w:r w:rsidR="00C07F2B">
        <w:rPr>
          <w:rFonts w:ascii="Times New Roman" w:hAnsi="Times New Roman" w:cs="Times New Roman"/>
          <w:color w:val="000000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izvedene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primopredaje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</w:p>
    <w:p w:rsidR="005A3259" w:rsidRDefault="005A3259" w:rsidP="00F93E3A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3259" w:rsidRDefault="005A32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kvaliteta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3259" w:rsidRDefault="005A32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Provjera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funkcionalnosti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izvedenih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</w:p>
    <w:p w:rsidR="005A3259" w:rsidRDefault="005A3259"/>
    <w:p w:rsidR="00D718B6" w:rsidRPr="00D718B6" w:rsidRDefault="00D718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18B6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D718B6">
        <w:rPr>
          <w:rFonts w:ascii="Times New Roman" w:hAnsi="Times New Roman" w:cs="Times New Roman"/>
          <w:sz w:val="24"/>
          <w:szCs w:val="24"/>
        </w:rPr>
        <w:t>:</w:t>
      </w:r>
    </w:p>
    <w:p w:rsidR="00D718B6" w:rsidRDefault="00D718B6" w:rsidP="00D7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-Naručilac zadržava pravo da nakon otvaranja i pregleda pristiglih ponuda, od ponuđača traži pojašnjenje ili dopunu dokumentacije</w:t>
      </w:r>
    </w:p>
    <w:p w:rsidR="00D718B6" w:rsidRDefault="00D718B6" w:rsidP="00D7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718B6" w:rsidRDefault="00D718B6" w:rsidP="00D7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-Ponuđač je dužan da dostavi ponudu isključivo u skladu sa navedenim uslovima iz Zahtjeva.</w:t>
      </w:r>
    </w:p>
    <w:p w:rsidR="00D718B6" w:rsidRPr="00D57617" w:rsidRDefault="00D718B6" w:rsidP="00D7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Ponuda koja sadrži bilo koje sredstvo obezbjeđenja koje traži Ponuđač od Naručioca smatraće se neispravnom i neće se uzeti u razmatranje.</w:t>
      </w:r>
    </w:p>
    <w:p w:rsidR="00D718B6" w:rsidRDefault="00D718B6">
      <w:pPr>
        <w:sectPr w:rsidR="00D718B6" w:rsidSect="00577952">
          <w:pgSz w:w="11906" w:h="16838"/>
          <w:pgMar w:top="634" w:right="1411" w:bottom="1411" w:left="630" w:header="432" w:footer="0" w:gutter="0"/>
          <w:cols w:space="720"/>
          <w:docGrid w:linePitch="600" w:charSpace="36864"/>
        </w:sectPr>
      </w:pPr>
    </w:p>
    <w:p w:rsidR="005A3259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:rsidR="005A3259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</w:pPr>
    </w:p>
    <w:p w:rsidR="005A3259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>OBRAZAC PONUDE SA OBRASCIMA KOJE PRIPREMA PONUĐAČ</w:t>
      </w:r>
    </w:p>
    <w:p w:rsidR="005A3259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PMingLiU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3259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:rsidR="005A3259" w:rsidRDefault="00310293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-36830</wp:posOffset>
                </wp:positionV>
                <wp:extent cx="5897245" cy="297180"/>
                <wp:effectExtent l="7620" t="1270" r="635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259" w:rsidRDefault="005A325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-2.9pt;width:464.35pt;height:23.4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" stroked="f">
                <v:fill opacity="0"/>
                <v:textbox inset="0,0,0,0">
                  <w:txbxContent>
                    <w:p w:rsidR="005A3259" w:rsidRDefault="005A3259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3259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:rsidR="005A3259" w:rsidRDefault="005A3259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NASLOVNA STRANA PONUDE</w:t>
      </w:r>
    </w:p>
    <w:p w:rsidR="005A3259" w:rsidRDefault="005A3259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:rsidR="005A3259" w:rsidRDefault="005A3259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:rsidR="005A3259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  <w:proofErr w:type="spellEnd"/>
      <w:proofErr w:type="gramEnd"/>
    </w:p>
    <w:p w:rsidR="005A3259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(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naručioca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A3259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A3259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A3259" w:rsidRDefault="005A3259" w:rsidP="00E12FB3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:rsidR="005A3259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:rsidR="005A3259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zahjevu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prikupljanje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ponuda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broj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 od _______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3259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nabavku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__________________________________________________________ </w:t>
      </w:r>
    </w:p>
    <w:p w:rsidR="005A3259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</w:rPr>
        <w:t>opis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predmeta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nabavke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A3259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</w:p>
    <w:p w:rsidR="005A3259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Default="005A3259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2FEB" w:rsidRPr="00BD3A0D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r w:rsidR="00EA2FEB" w:rsidRPr="00BD3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EB" w:rsidRPr="00BD3A0D">
        <w:rPr>
          <w:rFonts w:ascii="Times New Roman" w:hAnsi="Times New Roman" w:cs="Times New Roman"/>
          <w:sz w:val="28"/>
          <w:szCs w:val="28"/>
        </w:rPr>
        <w:t>nabavke</w:t>
      </w:r>
      <w:proofErr w:type="spellEnd"/>
      <w:r w:rsidR="00EA2FEB" w:rsidRPr="00BD3A0D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EA2FEB" w:rsidRPr="00BD3A0D">
        <w:rPr>
          <w:rFonts w:ascii="Times New Roman" w:hAnsi="Times New Roman" w:cs="Times New Roman"/>
          <w:sz w:val="28"/>
          <w:szCs w:val="28"/>
        </w:rPr>
        <w:t>cjelosti</w:t>
      </w:r>
      <w:proofErr w:type="spellEnd"/>
    </w:p>
    <w:p w:rsidR="00D718B6" w:rsidRPr="00BD3A0D" w:rsidRDefault="00D718B6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E12FB3" w:rsidRDefault="00E12FB3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</w:rPr>
      </w:pPr>
    </w:p>
    <w:p w:rsidR="005A3259" w:rsidRPr="00F93E3A" w:rsidRDefault="005A3259" w:rsidP="00816867">
      <w:pPr>
        <w:keepNext/>
        <w:keepLines/>
        <w:numPr>
          <w:ilvl w:val="1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i/>
          <w:iCs/>
          <w:spacing w:val="15"/>
          <w:sz w:val="24"/>
          <w:szCs w:val="24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PODACI O PONUDI I PONUĐAČU</w:t>
      </w: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Ponuda se podnosi</w:t>
      </w:r>
      <w:r w:rsidRPr="00F93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kao: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lang w:val="sr-Latn-CS"/>
        </w:rPr>
      </w:pP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F93E3A">
        <w:rPr>
          <w:rFonts w:ascii="Wingdings" w:hAnsi="Wingdings" w:cs="Wingdings"/>
          <w:sz w:val="24"/>
          <w:szCs w:val="24"/>
        </w:rPr>
        <w:t></w:t>
      </w:r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Samostalna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Wingdings" w:hAnsi="Wingdings" w:cs="Wingdings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F93E3A">
        <w:rPr>
          <w:rFonts w:ascii="Wingdings" w:hAnsi="Wingdings" w:cs="Wingdings"/>
          <w:sz w:val="24"/>
          <w:szCs w:val="24"/>
        </w:rPr>
        <w:t></w:t>
      </w:r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Samostalna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podizvođačem</w:t>
      </w:r>
      <w:proofErr w:type="spellEnd"/>
      <w:r w:rsidRPr="00F93E3A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F93E3A">
        <w:rPr>
          <w:rFonts w:ascii="Times New Roman" w:hAnsi="Times New Roman" w:cs="Times New Roman"/>
          <w:sz w:val="24"/>
          <w:szCs w:val="24"/>
          <w:lang w:val="en-GB"/>
        </w:rPr>
        <w:t>podugovaračem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Wingdings" w:hAnsi="Wingdings" w:cs="Wingdings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F93E3A">
        <w:rPr>
          <w:rFonts w:ascii="Wingdings" w:hAnsi="Wingdings" w:cs="Wingdings"/>
          <w:sz w:val="24"/>
          <w:szCs w:val="24"/>
        </w:rPr>
        <w:t></w:t>
      </w:r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Zajednička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Wingdings" w:hAnsi="Wingdings" w:cs="Wingdings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93E3A">
        <w:rPr>
          <w:rFonts w:ascii="Wingdings" w:hAnsi="Wingdings" w:cs="Wingdings"/>
          <w:sz w:val="24"/>
          <w:szCs w:val="24"/>
        </w:rPr>
        <w:t></w:t>
      </w:r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Zajednička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podizvođačem</w:t>
      </w:r>
      <w:proofErr w:type="spellEnd"/>
      <w:r w:rsidRPr="00F93E3A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F93E3A">
        <w:rPr>
          <w:rFonts w:ascii="Times New Roman" w:hAnsi="Times New Roman" w:cs="Times New Roman"/>
          <w:sz w:val="24"/>
          <w:szCs w:val="24"/>
          <w:lang w:val="en-GB"/>
        </w:rPr>
        <w:t>podugovaračem</w:t>
      </w:r>
      <w:proofErr w:type="spellEnd"/>
    </w:p>
    <w:p w:rsidR="00816867" w:rsidRPr="00F93E3A" w:rsidRDefault="00816867" w:rsidP="00816867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6867" w:rsidRPr="00F93E3A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275"/>
      </w:tblGrid>
      <w:tr w:rsidR="00816867" w:rsidRPr="00F93E3A" w:rsidTr="005A3259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Naziv i sjedište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lang w:val="sr-Latn-CS"/>
              </w:rPr>
              <w:footnoteReference w:id="1"/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Broj računa i naziv banke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Fax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(Ime, prezime i funkcija)</w:t>
            </w:r>
          </w:p>
        </w:tc>
      </w:tr>
      <w:tr w:rsidR="00816867" w:rsidRPr="00F93E3A" w:rsidTr="005A3259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816867" w:rsidRPr="00F93E3A" w:rsidTr="005A3259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podugovaraču /podizvođaču u okviru samostalne ponude</w:t>
      </w:r>
      <w:r w:rsidRPr="00F93E3A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2"/>
      </w: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604"/>
      </w:tblGrid>
      <w:tr w:rsidR="00816867" w:rsidRPr="00F93E3A" w:rsidTr="005A3259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Naziv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podugovarača /podizvođača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3"/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Procenat ukupne vrijednosti javne nabavke koji će izvršiti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podugovaraču /podizvođaču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Opis dijela predmeta javne nabavake koji će izvršiti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</w:t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jc w:val="both"/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podnosiocu zajedničke ponude</w:t>
      </w:r>
      <w:r w:rsidRPr="00F93E3A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F93E3A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4"/>
      </w: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4940"/>
      </w:tblGrid>
      <w:tr w:rsidR="00816867" w:rsidRPr="00F93E3A" w:rsidTr="005A3259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podnosioca zajedničke ponude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 i prezime)</w:t>
            </w:r>
          </w:p>
        </w:tc>
      </w:tr>
      <w:tr w:rsidR="00816867" w:rsidRPr="00F93E3A" w:rsidTr="005A3259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stručne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odgovorna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proofErr w:type="spellEnd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....</w:t>
            </w: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nosiocu zajedničke ponude:</w:t>
      </w: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4865"/>
      </w:tblGrid>
      <w:tr w:rsidR="00816867" w:rsidRPr="00F93E3A" w:rsidTr="005A3259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nosioca zajedničke ponude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5"/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računa i naziv banke ponuđača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dokumenata koji se odnose na nosioca zajedničke ponude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(Ime, prezime i funkcija)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867" w:rsidRPr="00F93E3A" w:rsidRDefault="00816867" w:rsidP="005A3259">
            <w:pPr>
              <w:snapToGrid w:val="0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816867" w:rsidRPr="00F93E3A" w:rsidRDefault="00816867" w:rsidP="005A325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67" w:rsidRPr="00F93E3A" w:rsidRDefault="00816867" w:rsidP="005A3259">
            <w:pPr>
              <w:snapToGrid w:val="0"/>
              <w:ind w:left="15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članu zajedničke ponude</w:t>
      </w:r>
      <w:r w:rsidRPr="00F93E3A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6"/>
      </w: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</w:t>
      </w:r>
    </w:p>
    <w:p w:rsidR="00816867" w:rsidRPr="00F93E3A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4954"/>
      </w:tblGrid>
      <w:tr w:rsidR="00816867" w:rsidRPr="00F93E3A" w:rsidTr="005A3259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člana zajedničke ponude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7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računa i naziv banke ponuđača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dokumenata koja se odnose na člana zajedničke ponude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(Ime, prezime i funkcija)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i/>
                <w:iCs/>
                <w:lang w:val="sr-Latn-CS"/>
              </w:rPr>
              <w:t>(Potpis)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867" w:rsidRPr="00F93E3A" w:rsidRDefault="00816867" w:rsidP="005A3259">
            <w:pPr>
              <w:snapToGrid w:val="0"/>
              <w:jc w:val="both"/>
              <w:rPr>
                <w:rFonts w:ascii="Times New Roman" w:hAnsi="Times New Roman" w:cs="Times New Roman"/>
                <w:lang w:val="sr-Latn-CS"/>
              </w:rPr>
            </w:pPr>
          </w:p>
          <w:p w:rsidR="00816867" w:rsidRPr="00F93E3A" w:rsidRDefault="00816867" w:rsidP="005A325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67" w:rsidRPr="00F93E3A" w:rsidRDefault="00816867" w:rsidP="005A3259">
            <w:pPr>
              <w:snapToGrid w:val="0"/>
              <w:ind w:left="15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</w:p>
    <w:p w:rsidR="00816867" w:rsidRPr="00F93E3A" w:rsidRDefault="00816867" w:rsidP="00816867">
      <w:pPr>
        <w:numPr>
          <w:ilvl w:val="0"/>
          <w:numId w:val="3"/>
        </w:numPr>
      </w:pPr>
      <w:r w:rsidRPr="00F93E3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podugovaraču /podizvođaču u okviru zajedničke ponude</w:t>
      </w:r>
      <w:r w:rsidRPr="00F93E3A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8"/>
      </w:r>
    </w:p>
    <w:tbl>
      <w:tblPr>
        <w:tblW w:w="0" w:type="auto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</w:tblGrid>
      <w:tr w:rsidR="00816867" w:rsidRPr="00F93E3A" w:rsidTr="005A3259">
        <w:trPr>
          <w:trHeight w:val="422"/>
        </w:trPr>
        <w:tc>
          <w:tcPr>
            <w:tcW w:w="4323" w:type="dxa"/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</w:pPr>
          </w:p>
        </w:tc>
        <w:tc>
          <w:tcPr>
            <w:tcW w:w="2182" w:type="dxa"/>
            <w:vAlign w:val="bottom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487" w:type="dxa"/>
            <w:vAlign w:val="bottom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40" w:type="dxa"/>
          </w:tcPr>
          <w:p w:rsidR="00816867" w:rsidRPr="00F93E3A" w:rsidRDefault="00816867" w:rsidP="005A3259">
            <w:pPr>
              <w:snapToGrid w:val="0"/>
            </w:pP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Naziv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podugovarača /podizvođača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F93E3A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9"/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  <w:p w:rsidR="00816867" w:rsidRPr="00F93E3A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Procenat ukupne vrijednosti javne nabavke koji će izvršiti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podugovaraču /podizvođaču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Opis dijela predmeta javne nabavake koji će izvršiti </w:t>
            </w:r>
            <w:r w:rsidRPr="00F93E3A">
              <w:rPr>
                <w:rFonts w:ascii="Times New Roman" w:hAnsi="Times New Roman" w:cs="Times New Roman"/>
                <w:lang w:val="sr-Latn-CS"/>
              </w:rPr>
              <w:t>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  <w:tc>
          <w:tcPr>
            <w:tcW w:w="25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  <w:tr w:rsidR="00816867" w:rsidRPr="00F93E3A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Ime i prezime osobe za davanje informacija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F93E3A" w:rsidRDefault="00816867" w:rsidP="005A3259">
            <w:pPr>
              <w:snapToGrid w:val="0"/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lang w:val="sr-Latn-CS"/>
              </w:rPr>
              <w:t> </w:t>
            </w:r>
          </w:p>
        </w:tc>
      </w:tr>
    </w:tbl>
    <w:p w:rsidR="00816867" w:rsidRPr="00F93E3A" w:rsidRDefault="00816867" w:rsidP="00816867">
      <w:pPr>
        <w:numPr>
          <w:ilvl w:val="0"/>
          <w:numId w:val="3"/>
        </w:numPr>
        <w:sectPr w:rsidR="00816867" w:rsidRPr="00F93E3A" w:rsidSect="00577952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34" w:right="1411" w:bottom="1411" w:left="1411" w:header="706" w:footer="706" w:gutter="0"/>
          <w:cols w:space="720"/>
          <w:docGrid w:linePitch="600" w:charSpace="36864"/>
        </w:sectPr>
      </w:pPr>
    </w:p>
    <w:p w:rsidR="005A3259" w:rsidRPr="00F93E3A" w:rsidRDefault="005A3259">
      <w:pPr>
        <w:keepNext/>
        <w:keepLines/>
        <w:numPr>
          <w:ilvl w:val="1"/>
          <w:numId w:val="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</w:pPr>
      <w:r w:rsidRPr="00F93E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FINANSIJSKI DIO PONUDE </w:t>
      </w:r>
    </w:p>
    <w:p w:rsidR="005A3259" w:rsidRPr="00F93E3A" w:rsidRDefault="005A3259">
      <w:pPr>
        <w:suppressAutoHyphens w:val="0"/>
        <w:jc w:val="both"/>
      </w:pP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40"/>
        <w:gridCol w:w="160"/>
        <w:gridCol w:w="40"/>
      </w:tblGrid>
      <w:tr w:rsidR="005A3259" w:rsidRPr="00F93E3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proofErr w:type="spellStart"/>
            <w:r w:rsidRPr="00F93E3A">
              <w:rPr>
                <w:rFonts w:ascii="Times New Roman" w:hAnsi="Times New Roman" w:cs="Times New Roman"/>
                <w:sz w:val="20"/>
                <w:szCs w:val="20"/>
              </w:rPr>
              <w:t>r.b</w:t>
            </w:r>
            <w:proofErr w:type="spellEnd"/>
            <w:r w:rsidRPr="00F93E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jedinična cijena bez </w:t>
            </w:r>
          </w:p>
          <w:p w:rsidR="005A3259" w:rsidRPr="00F93E3A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pdv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ukupan iznos sa</w:t>
            </w:r>
          </w:p>
          <w:p w:rsidR="005A3259" w:rsidRPr="00F93E3A" w:rsidRDefault="005A3259">
            <w:pPr>
              <w:spacing w:after="0" w:line="240" w:lineRule="auto"/>
              <w:jc w:val="center"/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pdv-om</w:t>
            </w:r>
          </w:p>
        </w:tc>
      </w:tr>
      <w:tr w:rsidR="005A3259" w:rsidRPr="00F93E3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Ukupno bez PDV-a</w:t>
            </w:r>
          </w:p>
        </w:tc>
        <w:tc>
          <w:tcPr>
            <w:tcW w:w="3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PDV</w:t>
            </w:r>
          </w:p>
        </w:tc>
        <w:tc>
          <w:tcPr>
            <w:tcW w:w="38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5A3259" w:rsidRPr="00F93E3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Ukupan iznos sa PDV-om</w:t>
            </w:r>
            <w:r w:rsidRPr="00F93E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40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5A3259" w:rsidRPr="00F93E3A"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pStyle w:val="ListParagraph"/>
              <w:numPr>
                <w:ilvl w:val="0"/>
                <w:numId w:val="4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</w:rPr>
              <w:t>brojkama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</w:pPr>
          </w:p>
        </w:tc>
      </w:tr>
      <w:tr w:rsidR="005A3259" w:rsidRPr="00F93E3A"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pStyle w:val="ListParagraph"/>
              <w:numPr>
                <w:ilvl w:val="0"/>
                <w:numId w:val="4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E3A">
              <w:rPr>
                <w:rFonts w:ascii="Times New Roman" w:hAnsi="Times New Roman" w:cs="Times New Roman"/>
                <w:sz w:val="20"/>
                <w:szCs w:val="20"/>
              </w:rPr>
              <w:t>slovima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</w:pPr>
          </w:p>
        </w:tc>
      </w:tr>
    </w:tbl>
    <w:p w:rsidR="005A3259" w:rsidRPr="00F93E3A" w:rsidRDefault="005A3259">
      <w:pPr>
        <w:suppressAutoHyphens w:val="0"/>
        <w:jc w:val="both"/>
        <w:rPr>
          <w:rFonts w:ascii="Times New Roman" w:hAnsi="Times New Roman" w:cs="Times New Roman"/>
          <w:lang w:val="sr-Latn-CS"/>
        </w:rPr>
      </w:pP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53"/>
      </w:tblGrid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Način i dinamika isporuke/izvršenja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F93E3A">
              <w:rPr>
                <w:rFonts w:ascii="Times New Roman" w:hAnsi="Times New Roman" w:cs="Times New Roman"/>
              </w:rPr>
              <w:t>Garantni</w:t>
            </w:r>
            <w:proofErr w:type="spellEnd"/>
            <w:r w:rsidRPr="00F9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F93E3A">
              <w:rPr>
                <w:rFonts w:ascii="Times New Roman" w:hAnsi="Times New Roman" w:cs="Times New Roman"/>
              </w:rPr>
              <w:t>Garancije</w:t>
            </w:r>
            <w:proofErr w:type="spellEnd"/>
            <w:r w:rsidRPr="00F9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E3A">
              <w:rPr>
                <w:rFonts w:ascii="Times New Roman" w:hAnsi="Times New Roman" w:cs="Times New Roman"/>
              </w:rPr>
              <w:t>kvaliteta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93E3A">
              <w:rPr>
                <w:rFonts w:ascii="Times New Roman" w:hAnsi="Times New Roman" w:cs="Times New Roman"/>
              </w:rPr>
              <w:t>Način sprovođenja kontrole kvaliteta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Rok plaćanja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Način plaćanja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A3259" w:rsidRPr="00F93E3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93E3A">
              <w:rPr>
                <w:rFonts w:ascii="Times New Roman" w:hAnsi="Times New Roman" w:cs="Times New Roman"/>
                <w:lang w:val="sr-Latn-CS"/>
              </w:rPr>
              <w:t>Period važenja ponude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F93E3A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5A3259" w:rsidRPr="00F93E3A" w:rsidRDefault="005A3259">
      <w:pPr>
        <w:suppressAutoHyphens w:val="0"/>
        <w:spacing w:after="0" w:line="100" w:lineRule="atLeast"/>
        <w:jc w:val="both"/>
      </w:pPr>
    </w:p>
    <w:p w:rsidR="005A3259" w:rsidRPr="00F93E3A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Ovlašćeno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259" w:rsidRPr="00F93E3A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3259" w:rsidRPr="00F93E3A" w:rsidRDefault="005A3259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93E3A">
        <w:rPr>
          <w:rFonts w:ascii="Times New Roman" w:hAnsi="Times New Roman" w:cs="Times New Roman"/>
          <w:i/>
          <w:iCs/>
          <w:sz w:val="24"/>
          <w:szCs w:val="24"/>
        </w:rPr>
        <w:t>ime</w:t>
      </w:r>
      <w:proofErr w:type="spellEnd"/>
      <w:proofErr w:type="gramEnd"/>
      <w:r w:rsidRPr="00F93E3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i/>
          <w:iCs/>
          <w:sz w:val="24"/>
          <w:szCs w:val="24"/>
        </w:rPr>
        <w:t>prezime</w:t>
      </w:r>
      <w:proofErr w:type="spellEnd"/>
      <w:r w:rsidRPr="00F93E3A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i/>
          <w:iCs/>
          <w:sz w:val="24"/>
          <w:szCs w:val="24"/>
        </w:rPr>
        <w:t>funkcija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)</w:t>
      </w:r>
    </w:p>
    <w:p w:rsidR="005A3259" w:rsidRPr="00F93E3A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3259" w:rsidRPr="00F93E3A" w:rsidRDefault="005A3259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93E3A">
        <w:rPr>
          <w:rFonts w:ascii="Times New Roman" w:hAnsi="Times New Roman" w:cs="Times New Roman"/>
          <w:i/>
          <w:iCs/>
          <w:sz w:val="24"/>
          <w:szCs w:val="24"/>
        </w:rPr>
        <w:t>svojeručni</w:t>
      </w:r>
      <w:proofErr w:type="spellEnd"/>
      <w:proofErr w:type="gramEnd"/>
      <w:r w:rsidRPr="00F93E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i/>
          <w:iCs/>
          <w:sz w:val="24"/>
          <w:szCs w:val="24"/>
        </w:rPr>
        <w:t>potpis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)</w:t>
      </w:r>
    </w:p>
    <w:p w:rsidR="005A3259" w:rsidRPr="00F93E3A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</w:rPr>
      </w:pPr>
      <w:r w:rsidRPr="00F93E3A">
        <w:rPr>
          <w:rFonts w:ascii="Times New Roman" w:hAnsi="Times New Roman" w:cs="Times New Roman"/>
          <w:sz w:val="24"/>
          <w:szCs w:val="24"/>
        </w:rPr>
        <w:tab/>
      </w:r>
      <w:r w:rsidRPr="00F93E3A">
        <w:rPr>
          <w:rFonts w:ascii="Times New Roman" w:hAnsi="Times New Roman" w:cs="Times New Roman"/>
          <w:sz w:val="24"/>
          <w:szCs w:val="24"/>
        </w:rPr>
        <w:tab/>
      </w:r>
      <w:r w:rsidRPr="00F93E3A">
        <w:rPr>
          <w:rFonts w:ascii="Times New Roman" w:hAnsi="Times New Roman" w:cs="Times New Roman"/>
          <w:sz w:val="24"/>
          <w:szCs w:val="24"/>
        </w:rPr>
        <w:tab/>
      </w:r>
      <w:r w:rsidRPr="00F93E3A">
        <w:rPr>
          <w:rFonts w:ascii="Times New Roman" w:hAnsi="Times New Roman" w:cs="Times New Roman"/>
          <w:sz w:val="24"/>
          <w:szCs w:val="24"/>
        </w:rPr>
        <w:tab/>
      </w:r>
      <w:r w:rsidRPr="00F93E3A">
        <w:rPr>
          <w:rFonts w:ascii="Times New Roman" w:hAnsi="Times New Roman" w:cs="Times New Roman"/>
          <w:sz w:val="24"/>
          <w:szCs w:val="24"/>
        </w:rPr>
        <w:tab/>
      </w:r>
      <w:r w:rsidRPr="00F93E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3E3A">
        <w:rPr>
          <w:rFonts w:ascii="Times New Roman" w:hAnsi="Times New Roman" w:cs="Times New Roman"/>
          <w:sz w:val="24"/>
          <w:szCs w:val="24"/>
        </w:rPr>
        <w:t>M.P.</w:t>
      </w:r>
      <w:proofErr w:type="gramEnd"/>
    </w:p>
    <w:p w:rsidR="005A3259" w:rsidRPr="00F93E3A" w:rsidRDefault="005A3259">
      <w:pPr>
        <w:suppressAutoHyphens w:val="0"/>
        <w:rPr>
          <w:rFonts w:ascii="Times New Roman" w:hAnsi="Times New Roman" w:cs="Times New Roman"/>
          <w:b/>
          <w:bCs/>
          <w:i/>
          <w:iCs/>
        </w:rPr>
      </w:pPr>
    </w:p>
    <w:p w:rsidR="005A3259" w:rsidRPr="00F93E3A" w:rsidRDefault="005A3259">
      <w:pPr>
        <w:keepNext/>
        <w:keepLines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E3A">
        <w:rPr>
          <w:rFonts w:ascii="Times New Roman" w:hAnsi="Times New Roman" w:cs="Times New Roman"/>
          <w:b/>
          <w:bCs/>
          <w:sz w:val="28"/>
          <w:szCs w:val="28"/>
        </w:rPr>
        <w:lastRenderedPageBreak/>
        <w:t>DOKAZI O ISPUNJENOSTI OBAVEZNIH USLOVA ZA UČEŠĆE U POSTUPKU JAVNOG NADMETANJA</w:t>
      </w:r>
    </w:p>
    <w:p w:rsidR="005A3259" w:rsidRPr="00F93E3A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Dostaviti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>:</w:t>
      </w:r>
    </w:p>
    <w:p w:rsidR="005A3259" w:rsidRPr="00F93E3A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5A3259" w:rsidRPr="00F93E3A" w:rsidRDefault="005A3259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izdatog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registraciju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privrednih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ovlašćenim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;</w:t>
      </w:r>
    </w:p>
    <w:p w:rsidR="005A3259" w:rsidRPr="00F93E3A" w:rsidRDefault="005A3259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izdatog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kaznene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njegov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zakonski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zastupnik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pravosnažno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osuđivan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;</w:t>
      </w:r>
    </w:p>
    <w:p w:rsidR="005A3259" w:rsidRPr="00F93E3A" w:rsidRDefault="005A3259">
      <w:pPr>
        <w:suppressAutoHyphens w:val="0"/>
        <w:spacing w:after="0" w:line="100" w:lineRule="atLeast"/>
        <w:ind w:left="690" w:hanging="24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93E3A">
        <w:rPr>
          <w:rFonts w:ascii="Times New Roman" w:eastAsia="PMingLiU" w:hAnsi="Times New Roman" w:cs="Times New Roman"/>
          <w:b/>
          <w:bCs/>
          <w:sz w:val="28"/>
          <w:szCs w:val="28"/>
          <w:lang w:val="pl-PL"/>
        </w:rPr>
        <w:t>DOKAZI O ISPUNJAVANJU USLOVA EKONOMSKO-FINANSIJSKE SPOSOBNOSTI</w:t>
      </w:r>
    </w:p>
    <w:p w:rsidR="005A3259" w:rsidRPr="00F93E3A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A3259" w:rsidRPr="00F93E3A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A3259" w:rsidRPr="00F93E3A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  <w:lang w:val="pl-PL"/>
        </w:rPr>
        <w:t>Ispunjenost uslova ekonomsko-finansijske sposobnosti dokazuje se dostavljanjem:</w:t>
      </w:r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93E3A">
        <w:rPr>
          <w:rFonts w:ascii="Wingdings" w:hAnsi="Wingdings" w:cs="Wingdings"/>
          <w:sz w:val="24"/>
          <w:szCs w:val="24"/>
        </w:rPr>
        <w:t></w:t>
      </w:r>
      <w:r w:rsidRPr="00F93E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računovodstvenom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period od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registrac</w:t>
      </w:r>
      <w:proofErr w:type="spellEnd"/>
    </w:p>
    <w:p w:rsidR="005A3259" w:rsidRPr="00F93E3A" w:rsidRDefault="005A3259">
      <w:pPr>
        <w:keepNext/>
        <w:keepLines/>
        <w:pageBreakBefore/>
        <w:numPr>
          <w:ilvl w:val="1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</w:rPr>
      </w:pPr>
      <w:r w:rsidRPr="00F93E3A">
        <w:rPr>
          <w:rFonts w:ascii="Times New Roman" w:hAnsi="Times New Roman" w:cs="Times New Roman"/>
          <w:b/>
          <w:bCs/>
          <w:sz w:val="28"/>
          <w:szCs w:val="28"/>
        </w:rPr>
        <w:lastRenderedPageBreak/>
        <w:t>DOKAZI O ISPUNJAVANJU USLOVA STRUČNO-TEHNIČKE I KADROVSKE OSPOSOBLJENOSTI</w:t>
      </w:r>
    </w:p>
    <w:p w:rsidR="005A3259" w:rsidRPr="00F93E3A" w:rsidRDefault="005A3259">
      <w:pPr>
        <w:suppressAutoHyphens w:val="0"/>
        <w:rPr>
          <w:rFonts w:ascii="Times New Roman" w:hAnsi="Times New Roman" w:cs="Times New Roman"/>
        </w:rPr>
      </w:pPr>
    </w:p>
    <w:p w:rsidR="005A3259" w:rsidRDefault="005A3259">
      <w:pPr>
        <w:suppressAutoHyphens w:val="0"/>
        <w:rPr>
          <w:rFonts w:ascii="Times New Roman" w:hAnsi="Times New Roman" w:cs="Times New Roman"/>
        </w:rPr>
      </w:pPr>
      <w:proofErr w:type="spellStart"/>
      <w:r w:rsidRPr="00F93E3A">
        <w:rPr>
          <w:rFonts w:ascii="Times New Roman" w:hAnsi="Times New Roman" w:cs="Times New Roman"/>
        </w:rPr>
        <w:t>Dostaviti</w:t>
      </w:r>
      <w:proofErr w:type="spellEnd"/>
      <w:r w:rsidRPr="00F93E3A">
        <w:rPr>
          <w:rFonts w:ascii="Times New Roman" w:hAnsi="Times New Roman" w:cs="Times New Roman"/>
        </w:rPr>
        <w:t>:</w:t>
      </w:r>
    </w:p>
    <w:p w:rsidR="00504242" w:rsidRDefault="00504242" w:rsidP="00504242">
      <w:pPr>
        <w:spacing w:after="0" w:line="240" w:lineRule="auto"/>
        <w:ind w:firstLine="426"/>
        <w:jc w:val="both"/>
        <w:rPr>
          <w:rFonts w:ascii="Wingdings" w:hAnsi="Wingdings" w:cs="Wingdings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liste glavnih isporuka izvršenih u posljednje dvije godine, sa vrijednostima, datumima i primaocima, uz dostavljanje potvrda izvršenih isporuka izdatih od kupca ili, ukoliko se potvrde ne mogu obezbijediti, iz razloga koji nijesu izazvani krivicom ponuđača, samo izjava ponuđača o izvršenim isporukama sa navođenjem razloga iz kojih ne mogu dostaviti potvrde;</w:t>
      </w:r>
    </w:p>
    <w:p w:rsidR="00504242" w:rsidRDefault="00504242">
      <w:pPr>
        <w:suppressAutoHyphens w:val="0"/>
        <w:rPr>
          <w:rFonts w:ascii="Times New Roman" w:hAnsi="Times New Roman" w:cs="Times New Roman"/>
        </w:rPr>
      </w:pPr>
    </w:p>
    <w:p w:rsidR="0065775D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obezbjeđenje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kvalitetom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9377"/>
      </w:tblGrid>
      <w:tr w:rsidR="0065775D" w:rsidTr="00575410">
        <w:trPr>
          <w:trHeight w:val="354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sr-Latn-CS"/>
              </w:rPr>
              <w:t>ISO 9001</w:t>
            </w:r>
          </w:p>
          <w:p w:rsidR="0065775D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Ponuđač je dužan da dostavi dokaz da posjeduje međunarodni standard za sistem upravljanja kvalitetom u poslovnoj organizaciji. </w:t>
            </w:r>
          </w:p>
          <w:p w:rsidR="0065775D" w:rsidRDefault="0065775D" w:rsidP="00575410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4725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ISO9001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 </w:t>
            </w:r>
          </w:p>
        </w:tc>
      </w:tr>
    </w:tbl>
    <w:p w:rsidR="0065775D" w:rsidRDefault="0065775D" w:rsidP="0065775D">
      <w:pPr>
        <w:spacing w:after="0" w:line="240" w:lineRule="auto"/>
        <w:jc w:val="both"/>
      </w:pPr>
    </w:p>
    <w:p w:rsidR="0065775D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opremljenosti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5775D" w:rsidRDefault="0065775D" w:rsidP="006577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5D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  <w:r>
        <w:rPr>
          <w:rFonts w:ascii="Wingdings" w:hAnsi="Wingdings" w:cs="Wingdings"/>
          <w:sz w:val="24"/>
          <w:szCs w:val="24"/>
        </w:rPr>
        <w:t>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mjera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56" w:type="dxa"/>
        <w:tblLayout w:type="fixed"/>
        <w:tblLook w:val="0000" w:firstRow="0" w:lastRow="0" w:firstColumn="0" w:lastColumn="0" w:noHBand="0" w:noVBand="0"/>
      </w:tblPr>
      <w:tblGrid>
        <w:gridCol w:w="9387"/>
      </w:tblGrid>
      <w:tr w:rsidR="0065775D" w:rsidTr="00575410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OHSAS 18001</w:t>
            </w:r>
          </w:p>
          <w:p w:rsidR="0065775D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Ponu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đač je dužan da dostavi dokaz da posjeduje međunarodni standard za sisteme upravljanja zaštitom na radu.</w:t>
            </w:r>
          </w:p>
          <w:p w:rsidR="0065775D" w:rsidRDefault="0065775D" w:rsidP="00575410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740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ISO18001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</w:t>
            </w:r>
          </w:p>
        </w:tc>
      </w:tr>
    </w:tbl>
    <w:p w:rsidR="0065775D" w:rsidRDefault="0065775D" w:rsidP="0065775D">
      <w:pPr>
        <w:spacing w:after="0" w:line="240" w:lineRule="auto"/>
        <w:jc w:val="both"/>
      </w:pPr>
    </w:p>
    <w:p w:rsidR="0065775D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fotografija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vjerodostojnost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potvrditi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zahtijeva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65775D" w:rsidTr="00575410">
        <w:trPr>
          <w:trHeight w:val="35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Pr="00E81AE1" w:rsidRDefault="0065775D" w:rsidP="0057541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Ponuđač je u obavezi da dostavi tehničke karakteristike ponuđene robe sa geometrijom, poprečnim presjecima, katalozima, fotografijama i referentnom listom izvedenih tendi (pergola).</w:t>
            </w:r>
          </w:p>
        </w:tc>
      </w:tr>
    </w:tbl>
    <w:p w:rsidR="0065775D" w:rsidRDefault="0065775D" w:rsidP="0065775D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65775D" w:rsidRDefault="0065775D" w:rsidP="0065775D">
      <w:pPr>
        <w:spacing w:after="0" w:line="240" w:lineRule="auto"/>
        <w:ind w:firstLine="426"/>
        <w:jc w:val="both"/>
        <w:rPr>
          <w:rFonts w:ascii="Wingdings" w:hAnsi="Wingdings" w:cs="Wingdings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izjave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namjeri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podugovaranja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podugovarača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podizvođača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bližim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procentualno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sl.).</w:t>
      </w:r>
    </w:p>
    <w:p w:rsidR="0065775D" w:rsidRDefault="0065775D">
      <w:pPr>
        <w:suppressAutoHyphens w:val="0"/>
        <w:rPr>
          <w:rFonts w:ascii="Times New Roman" w:hAnsi="Times New Roman" w:cs="Times New Roman"/>
        </w:rPr>
      </w:pPr>
    </w:p>
    <w:p w:rsidR="005A3259" w:rsidRPr="00F93E3A" w:rsidRDefault="005A3259">
      <w:pPr>
        <w:suppressAutoHyphens w:val="0"/>
      </w:pPr>
    </w:p>
    <w:p w:rsidR="005A3259" w:rsidRPr="00F93E3A" w:rsidRDefault="005A3259">
      <w:pPr>
        <w:suppressAutoHyphens w:val="0"/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5A3259" w:rsidRPr="00F93E3A">
        <w:trPr>
          <w:trHeight w:val="1265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Pr="00F93E3A" w:rsidRDefault="005A3259">
            <w:pPr>
              <w:pStyle w:val="Style3"/>
              <w:snapToGrid w:val="0"/>
              <w:spacing w:before="0" w:after="0"/>
              <w:ind w:left="0" w:firstLine="0"/>
              <w:jc w:val="center"/>
            </w:pPr>
          </w:p>
          <w:p w:rsidR="005A3259" w:rsidRPr="00F93E3A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OPIS  </w:t>
            </w:r>
            <w:r w:rsidRPr="00F93E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TEHNIČKE OPREMLJENOSTI PONUĐAČA </w:t>
            </w:r>
          </w:p>
          <w:p w:rsidR="005A3259" w:rsidRPr="00F93E3A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____________________________, kao ponuđač/član zajedničke ponude raspolaže potrebnim sredstvima i opremom, od kojih će za blagovremenu, efikasnu i kvalitetnu realizaciju ugovora o javnoj nabavci predmetnih roba, u skladu sa uslovima predviđenim tenderskom dokumentacijom broj ______ od _________________ godine, angažovati sredstva i opremu navedene u tabeli koja slijedi</w:t>
            </w:r>
          </w:p>
          <w:p w:rsidR="005A3259" w:rsidRPr="00F93E3A" w:rsidRDefault="005A3259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7"/>
              <w:gridCol w:w="1873"/>
              <w:gridCol w:w="1509"/>
              <w:gridCol w:w="1649"/>
              <w:gridCol w:w="1409"/>
              <w:gridCol w:w="1692"/>
            </w:tblGrid>
            <w:tr w:rsidR="005A3259" w:rsidRPr="00F93E3A">
              <w:trPr>
                <w:trHeight w:val="358"/>
              </w:trPr>
              <w:tc>
                <w:tcPr>
                  <w:tcW w:w="947" w:type="dxa"/>
                  <w:vMerge w:val="restart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Red</w:t>
                  </w: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de-DE"/>
                    </w:rPr>
                    <w:t>.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br.</w:t>
                  </w:r>
                </w:p>
              </w:tc>
              <w:tc>
                <w:tcPr>
                  <w:tcW w:w="1873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Vrsta i karakteristike sredstava i opreme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double" w:sz="2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 xml:space="preserve">Pravni osnov raspolaganja 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  <w:t>(svojina/zakup/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  <w:t>podugovor...)</w:t>
                  </w:r>
                </w:p>
              </w:tc>
              <w:tc>
                <w:tcPr>
                  <w:tcW w:w="1649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Godina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proizvodnje</w:t>
                  </w:r>
                </w:p>
              </w:tc>
              <w:tc>
                <w:tcPr>
                  <w:tcW w:w="3101" w:type="dxa"/>
                  <w:gridSpan w:val="2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Količina</w:t>
                  </w:r>
                </w:p>
              </w:tc>
            </w:tr>
            <w:tr w:rsidR="005A3259" w:rsidRPr="00F93E3A">
              <w:trPr>
                <w:trHeight w:val="991"/>
              </w:trPr>
              <w:tc>
                <w:tcPr>
                  <w:tcW w:w="947" w:type="dxa"/>
                  <w:vMerge/>
                  <w:tcBorders>
                    <w:top w:val="single" w:sz="8" w:space="0" w:color="000000"/>
                    <w:left w:val="double" w:sz="2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</w:p>
              </w:tc>
              <w:tc>
                <w:tcPr>
                  <w:tcW w:w="187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</w:p>
              </w:tc>
              <w:tc>
                <w:tcPr>
                  <w:tcW w:w="164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 xml:space="preserve">Količina sredstava i opreme sa kojima 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>ponuđač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>raspolaže</w:t>
                  </w: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D9D9D9"/>
                  <w:vAlign w:val="center"/>
                </w:tcPr>
                <w:p w:rsidR="005A3259" w:rsidRPr="00F93E3A" w:rsidRDefault="005A3259">
                  <w:pPr>
                    <w:tabs>
                      <w:tab w:val="left" w:pos="3011"/>
                    </w:tabs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 xml:space="preserve">Količina sredstava i opreme koje će ponuđač 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 xml:space="preserve">angažovati </w:t>
                  </w:r>
                </w:p>
                <w:p w:rsidR="005A3259" w:rsidRPr="00F93E3A" w:rsidRDefault="005A3259">
                  <w:pPr>
                    <w:spacing w:after="0" w:line="240" w:lineRule="auto"/>
                    <w:ind w:left="142" w:right="140"/>
                    <w:jc w:val="center"/>
                  </w:pPr>
                  <w:r w:rsidRPr="00F93E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sr-Latn-CS"/>
                    </w:rPr>
                    <w:t>na realizaciji ugovora</w:t>
                  </w:r>
                </w:p>
              </w:tc>
            </w:tr>
            <w:tr w:rsidR="005A3259" w:rsidRPr="00F93E3A">
              <w:trPr>
                <w:trHeight w:val="473"/>
              </w:trPr>
              <w:tc>
                <w:tcPr>
                  <w:tcW w:w="947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1873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double" w:sz="2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F93E3A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2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F93E3A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3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F93E3A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right="-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F93E3A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...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vAlign w:val="center"/>
                </w:tcPr>
                <w:p w:rsidR="005A3259" w:rsidRPr="00F93E3A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5A3259" w:rsidRPr="00F93E3A" w:rsidRDefault="005A3259">
            <w:pPr>
              <w:tabs>
                <w:tab w:val="left" w:pos="3933"/>
              </w:tabs>
              <w:spacing w:after="0" w:line="240" w:lineRule="auto"/>
              <w:ind w:left="142" w:right="1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ab/>
            </w:r>
          </w:p>
          <w:p w:rsidR="005A3259" w:rsidRPr="00F93E3A" w:rsidRDefault="005A3259">
            <w:pPr>
              <w:pStyle w:val="PlainText"/>
              <w:ind w:left="142" w:right="1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Ovlašćeno lice ponuđača  </w:t>
            </w:r>
          </w:p>
          <w:p w:rsidR="005A3259" w:rsidRPr="00F93E3A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</w:t>
            </w:r>
          </w:p>
          <w:p w:rsidR="005A3259" w:rsidRPr="00F93E3A" w:rsidRDefault="005A325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F93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ime, prezime i funkcija</w:t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A3259" w:rsidRPr="00F93E3A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</w:t>
            </w:r>
          </w:p>
          <w:p w:rsidR="005A3259" w:rsidRPr="00F93E3A" w:rsidRDefault="005A325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F93E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svojeručni potpis</w:t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A3259" w:rsidRPr="00F93E3A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F93E3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>M.P.</w:t>
            </w:r>
          </w:p>
          <w:p w:rsidR="005A3259" w:rsidRPr="00F93E3A" w:rsidRDefault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F93E3A" w:rsidRDefault="005A3259">
            <w:pPr>
              <w:pStyle w:val="Style3"/>
              <w:spacing w:before="0" w:after="0"/>
              <w:ind w:left="0" w:firstLine="0"/>
            </w:pPr>
          </w:p>
        </w:tc>
      </w:tr>
    </w:tbl>
    <w:p w:rsidR="005A3259" w:rsidRPr="00F93E3A" w:rsidRDefault="005A3259" w:rsidP="00F3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Pr="00F93E3A" w:rsidRDefault="005A325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Default="005A325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2F588B" w:rsidRDefault="006C4FB9" w:rsidP="006C4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LISTA GLAVNIH ISPORUKA  U POSLJEDNJE DVIJE GODINE (2020.g. i 2021.g.)</w:t>
      </w:r>
    </w:p>
    <w:p w:rsidR="006C4FB9" w:rsidRPr="002F588B" w:rsidRDefault="006C4FB9" w:rsidP="006C4F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843"/>
        <w:gridCol w:w="1559"/>
        <w:gridCol w:w="1559"/>
        <w:gridCol w:w="1757"/>
      </w:tblGrid>
      <w:tr w:rsidR="006C4FB9" w:rsidRPr="002F588B" w:rsidTr="00CC7140">
        <w:trPr>
          <w:cantSplit/>
          <w:trHeight w:val="1431"/>
        </w:trPr>
        <w:tc>
          <w:tcPr>
            <w:tcW w:w="1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Redni broj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Primalac</w:t>
            </w:r>
          </w:p>
          <w:p w:rsidR="006C4FB9" w:rsidRPr="002F588B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(kupac)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Broj i datum zaključenja 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Godina realizacije 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Koli</w:t>
            </w:r>
            <w:r w:rsidRPr="002F588B">
              <w:rPr>
                <w:rFonts w:ascii="Times New Roman" w:hAnsi="Times New Roman" w:cs="Times New Roman"/>
                <w:b/>
                <w:bCs/>
                <w:lang w:val="sr-Latn-ME"/>
              </w:rPr>
              <w:t>čina (kom)</w:t>
            </w:r>
          </w:p>
          <w:p w:rsidR="006C4FB9" w:rsidRPr="002F588B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Kontakt osoba primaoca</w:t>
            </w:r>
          </w:p>
          <w:p w:rsidR="006C4FB9" w:rsidRPr="002F588B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2F588B">
              <w:rPr>
                <w:rFonts w:ascii="Times New Roman" w:hAnsi="Times New Roman" w:cs="Times New Roman"/>
                <w:b/>
                <w:bCs/>
                <w:lang w:val="sr-Latn-CS"/>
              </w:rPr>
              <w:t>(kupca)</w:t>
            </w:r>
          </w:p>
        </w:tc>
      </w:tr>
      <w:tr w:rsidR="006C4FB9" w:rsidRPr="002F588B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58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2F588B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58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2F588B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58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2F588B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588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C4FB9" w:rsidRPr="002F588B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6C4FB9" w:rsidRPr="002F588B" w:rsidRDefault="006C4FB9" w:rsidP="006C4FB9"/>
    <w:p w:rsidR="006C4FB9" w:rsidRPr="002F588B" w:rsidRDefault="006C4FB9" w:rsidP="006C4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>Sastavni dio Liste glavnih isporuka roba u posljednje dvije godine su  potvrde o izvršenim isporukama izdatim od kupaca.</w:t>
      </w:r>
    </w:p>
    <w:p w:rsidR="006C4FB9" w:rsidRPr="002F588B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2F588B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 xml:space="preserve">Ovlašćeno lice ponuđača  </w:t>
      </w:r>
    </w:p>
    <w:p w:rsidR="006C4FB9" w:rsidRPr="002F588B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2F588B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6C4FB9" w:rsidRPr="002F588B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2F588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ime, prezime i funkcija</w:t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C4FB9" w:rsidRPr="002F588B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2F588B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6C4FB9" w:rsidRPr="002F588B" w:rsidRDefault="006C4FB9" w:rsidP="006C4FB9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2F588B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svojeručni potpis</w:t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C4FB9" w:rsidRPr="002F588B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F588B"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:rsidR="006C4FB9" w:rsidRPr="002F588B" w:rsidRDefault="006C4FB9" w:rsidP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2F588B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F93E3A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sz w:val="24"/>
          <w:szCs w:val="24"/>
        </w:rPr>
      </w:pPr>
      <w:r w:rsidRPr="00F93E3A">
        <w:rPr>
          <w:i w:val="0"/>
          <w:iCs w:val="0"/>
          <w:u w:val="none"/>
        </w:rPr>
        <w:lastRenderedPageBreak/>
        <w:t>UPUTSTVO PONUĐAČIMA ZA SAČINJAVANJE I PODNOŠENJE PONUDE</w:t>
      </w:r>
    </w:p>
    <w:p w:rsidR="005A3259" w:rsidRPr="00F93E3A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A3259" w:rsidRPr="00F93E3A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dostavljanja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odgovarajućem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zatvorenom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omotu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koverat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sl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). Na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omota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: “Ne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otvaraj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”, a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omota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proofErr w:type="gram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smatrati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ispravnom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</w:rPr>
        <w:t>:</w:t>
      </w:r>
    </w:p>
    <w:p w:rsidR="005A3259" w:rsidRPr="00F93E3A" w:rsidRDefault="005A3259">
      <w:pPr>
        <w:numPr>
          <w:ilvl w:val="0"/>
          <w:numId w:val="5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Ponuđeni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specificirani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traženi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</w:p>
    <w:p w:rsidR="005A3259" w:rsidRPr="00F93E3A" w:rsidRDefault="005A3259" w:rsidP="00F315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cijenom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izraženom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u EUR-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PDV-a, i to:</w:t>
      </w:r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jedinična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ponudjenu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cijenu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uračunavaju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popusti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ukupnu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cijenu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izražava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cjelokupni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93E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partijama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partiju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Blagovremenost</w:t>
      </w:r>
      <w:proofErr w:type="spellEnd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</w:p>
    <w:p w:rsidR="005A3259" w:rsidRPr="00F93E3A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podnesena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uručena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naručiocu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3259" w:rsidRPr="00F93E3A" w:rsidRDefault="005A32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3259" w:rsidRPr="00F93E3A" w:rsidRDefault="005A3259">
      <w:pPr>
        <w:rPr>
          <w:rFonts w:ascii="Times New Roman" w:hAnsi="Times New Roman" w:cs="Times New Roman"/>
          <w:sz w:val="24"/>
          <w:szCs w:val="24"/>
        </w:rPr>
      </w:pPr>
      <w:r w:rsidRPr="00F93E3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proofErr w:type="spellEnd"/>
      <w:r w:rsidRPr="00F93E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93E3A">
        <w:rPr>
          <w:rFonts w:ascii="Times New Roman" w:hAnsi="Times New Roman" w:cs="Times New Roman"/>
          <w:b/>
          <w:sz w:val="24"/>
          <w:szCs w:val="24"/>
          <w:u w:val="single"/>
        </w:rPr>
        <w:t>ponuđačima</w:t>
      </w:r>
      <w:proofErr w:type="spellEnd"/>
    </w:p>
    <w:p w:rsidR="005A3259" w:rsidRPr="00F93E3A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93E3A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jedinstvenu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cjelinu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popunjenu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stranu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numerisati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3E3A">
        <w:rPr>
          <w:rFonts w:ascii="Times New Roman" w:hAnsi="Times New Roman" w:cs="Times New Roman"/>
          <w:sz w:val="24"/>
          <w:szCs w:val="24"/>
        </w:rPr>
        <w:t>pečatirati</w:t>
      </w:r>
      <w:proofErr w:type="spellEnd"/>
      <w:r w:rsidRPr="00F93E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3259" w:rsidRPr="00F93E3A" w:rsidRDefault="005A3259">
      <w:pPr>
        <w:rPr>
          <w:rFonts w:ascii="Times New Roman" w:hAnsi="Times New Roman" w:cs="Times New Roman"/>
        </w:rPr>
      </w:pPr>
    </w:p>
    <w:p w:rsidR="005A3259" w:rsidRDefault="005A3259"/>
    <w:p w:rsidR="00E12FB3" w:rsidRDefault="00E12FB3"/>
    <w:p w:rsidR="00E12FB3" w:rsidRDefault="00E12FB3"/>
    <w:p w:rsidR="00E12FB3" w:rsidRDefault="00E12FB3"/>
    <w:p w:rsidR="00E12FB3" w:rsidRDefault="00E12FB3" w:rsidP="00E12FB3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rFonts w:ascii="Arial" w:hAnsi="Arial" w:cs="Arial"/>
          <w:i w:val="0"/>
          <w:iCs w:val="0"/>
          <w:sz w:val="22"/>
          <w:szCs w:val="22"/>
          <w:u w:val="none"/>
        </w:rPr>
      </w:pPr>
      <w:r>
        <w:rPr>
          <w:rFonts w:ascii="Arial" w:hAnsi="Arial" w:cs="Arial"/>
          <w:i w:val="0"/>
          <w:iCs w:val="0"/>
          <w:sz w:val="22"/>
          <w:szCs w:val="22"/>
          <w:u w:val="none"/>
        </w:rPr>
        <w:lastRenderedPageBreak/>
        <w:t>OVLAŠĆENJE ZA ZASTUPANJE I UČESTVOVANJE U POSTUPKU JAVNOG OTVARANJA PONUDA</w:t>
      </w:r>
    </w:p>
    <w:p w:rsidR="00E12FB3" w:rsidRDefault="00E12FB3" w:rsidP="00E12FB3">
      <w:pPr>
        <w:pStyle w:val="ListParagraph"/>
        <w:tabs>
          <w:tab w:val="left" w:pos="1950"/>
        </w:tabs>
        <w:jc w:val="both"/>
        <w:rPr>
          <w:rFonts w:ascii="Arial" w:hAnsi="Arial" w:cs="Arial"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Ovlašćuje se </w:t>
      </w:r>
      <w:r>
        <w:rPr>
          <w:rFonts w:ascii="Arial" w:hAnsi="Arial" w:cs="Arial"/>
          <w:color w:val="000000"/>
          <w:u w:val="single"/>
        </w:rPr>
        <w:t xml:space="preserve">  (</w:t>
      </w:r>
      <w:r>
        <w:rPr>
          <w:rFonts w:ascii="Arial" w:hAnsi="Arial" w:cs="Arial"/>
          <w:i/>
          <w:iCs/>
          <w:color w:val="000000"/>
          <w:u w:val="single"/>
        </w:rPr>
        <w:t>ime i prezime i broj lične karte ili druge identifikacione isprave</w:t>
      </w:r>
      <w:r>
        <w:rPr>
          <w:rFonts w:ascii="Arial" w:hAnsi="Arial" w:cs="Arial"/>
          <w:color w:val="000000"/>
          <w:u w:val="single"/>
        </w:rPr>
        <w:t xml:space="preserve">)  </w:t>
      </w:r>
      <w:r>
        <w:rPr>
          <w:rFonts w:ascii="Arial" w:hAnsi="Arial" w:cs="Arial"/>
          <w:color w:val="000000"/>
        </w:rPr>
        <w:t xml:space="preserve"> da, u ime  </w:t>
      </w: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  (</w:t>
      </w:r>
      <w:r>
        <w:rPr>
          <w:rFonts w:ascii="Arial" w:hAnsi="Arial" w:cs="Arial"/>
          <w:i/>
          <w:iCs/>
          <w:color w:val="000000"/>
          <w:u w:val="single"/>
        </w:rPr>
        <w:t>naziv ponuđača</w:t>
      </w:r>
      <w:r>
        <w:rPr>
          <w:rFonts w:ascii="Arial" w:hAnsi="Arial" w:cs="Arial"/>
          <w:color w:val="000000"/>
          <w:u w:val="single"/>
        </w:rPr>
        <w:t>)</w:t>
      </w:r>
      <w:r>
        <w:rPr>
          <w:rFonts w:ascii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, kao ponuđača, prisustvuje javnom otvaranju ponuda po Zahtjevu za dostavljenje ponuda </w:t>
      </w:r>
      <w:r>
        <w:rPr>
          <w:rFonts w:ascii="Arial" w:hAnsi="Arial" w:cs="Arial"/>
          <w:i/>
          <w:iCs/>
          <w:color w:val="000000"/>
          <w:u w:val="single"/>
        </w:rPr>
        <w:t xml:space="preserve">    </w:t>
      </w:r>
      <w:r>
        <w:rPr>
          <w:rFonts w:ascii="Arial" w:hAnsi="Arial" w:cs="Arial"/>
          <w:color w:val="000000"/>
          <w:u w:val="single"/>
        </w:rPr>
        <w:t>(</w:t>
      </w:r>
      <w:r>
        <w:rPr>
          <w:rFonts w:ascii="Arial" w:hAnsi="Arial" w:cs="Arial"/>
          <w:i/>
          <w:iCs/>
          <w:color w:val="000000"/>
          <w:u w:val="single"/>
        </w:rPr>
        <w:t>naziv naručioca</w:t>
      </w:r>
      <w:r>
        <w:rPr>
          <w:rFonts w:ascii="Arial" w:hAnsi="Arial" w:cs="Arial"/>
          <w:color w:val="000000"/>
          <w:u w:val="single"/>
        </w:rPr>
        <w:t>)</w:t>
      </w:r>
      <w:r>
        <w:rPr>
          <w:rFonts w:ascii="Arial" w:hAnsi="Arial" w:cs="Arial"/>
          <w:i/>
          <w:iCs/>
          <w:color w:val="000000"/>
          <w:u w:val="single"/>
        </w:rPr>
        <w:t xml:space="preserve">   </w:t>
      </w:r>
      <w:r>
        <w:rPr>
          <w:rFonts w:ascii="Arial" w:hAnsi="Arial" w:cs="Arial"/>
          <w:color w:val="000000"/>
        </w:rPr>
        <w:t xml:space="preserve"> broj _____ od ________. godine, za nabavku </w:t>
      </w:r>
      <w:r>
        <w:rPr>
          <w:rFonts w:ascii="Arial" w:hAnsi="Arial" w:cs="Arial"/>
          <w:i/>
          <w:iCs/>
          <w:color w:val="000000"/>
          <w:u w:val="single"/>
        </w:rPr>
        <w:t xml:space="preserve">      </w:t>
      </w:r>
      <w:r>
        <w:rPr>
          <w:rFonts w:ascii="Arial" w:hAnsi="Arial" w:cs="Arial"/>
          <w:color w:val="000000"/>
          <w:u w:val="single"/>
        </w:rPr>
        <w:t>(</w:t>
      </w:r>
      <w:r>
        <w:rPr>
          <w:rFonts w:ascii="Arial" w:hAnsi="Arial" w:cs="Arial"/>
          <w:i/>
          <w:iCs/>
          <w:color w:val="000000"/>
          <w:u w:val="single"/>
        </w:rPr>
        <w:t>opis predmeta nabavke</w:t>
      </w:r>
      <w:r>
        <w:rPr>
          <w:rFonts w:ascii="Arial" w:hAnsi="Arial" w:cs="Arial"/>
          <w:color w:val="000000"/>
          <w:u w:val="single"/>
        </w:rPr>
        <w:t>)</w:t>
      </w:r>
      <w:r>
        <w:rPr>
          <w:rFonts w:ascii="Arial" w:hAnsi="Arial" w:cs="Arial"/>
          <w:i/>
          <w:iCs/>
          <w:color w:val="000000"/>
          <w:u w:val="single"/>
        </w:rPr>
        <w:t xml:space="preserve">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i da zastupa interese ovog ponuđača u postupku javnog otvaranja ponuda.</w:t>
      </w: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</w:t>
      </w:r>
    </w:p>
    <w:p w:rsidR="00E12FB3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Arial" w:hAnsi="Arial" w:cs="Arial"/>
          <w:color w:val="000000"/>
        </w:rPr>
      </w:pPr>
    </w:p>
    <w:p w:rsidR="00E12FB3" w:rsidRDefault="00E12FB3" w:rsidP="00E12FB3">
      <w:pPr>
        <w:tabs>
          <w:tab w:val="left" w:pos="1950"/>
        </w:tabs>
        <w:spacing w:after="0" w:line="240" w:lineRule="auto"/>
        <w:ind w:right="14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Ovlašćeno</w:t>
      </w:r>
      <w:proofErr w:type="spellEnd"/>
      <w:r>
        <w:rPr>
          <w:rFonts w:ascii="Arial" w:hAnsi="Arial" w:cs="Arial"/>
          <w:b/>
          <w:bCs/>
        </w:rPr>
        <w:t xml:space="preserve"> lice </w:t>
      </w:r>
      <w:proofErr w:type="spellStart"/>
      <w:r>
        <w:rPr>
          <w:rFonts w:ascii="Arial" w:hAnsi="Arial" w:cs="Arial"/>
          <w:b/>
          <w:bCs/>
        </w:rPr>
        <w:t>ponuđača</w:t>
      </w:r>
      <w:proofErr w:type="spellEnd"/>
    </w:p>
    <w:p w:rsidR="00E12FB3" w:rsidRDefault="00E12FB3" w:rsidP="00E12FB3">
      <w:pPr>
        <w:tabs>
          <w:tab w:val="left" w:pos="1950"/>
        </w:tabs>
        <w:spacing w:after="0" w:line="240" w:lineRule="auto"/>
        <w:jc w:val="right"/>
        <w:rPr>
          <w:rFonts w:ascii="Arial" w:hAnsi="Arial" w:cs="Arial"/>
          <w:b/>
          <w:bCs/>
        </w:rPr>
      </w:pPr>
    </w:p>
    <w:p w:rsidR="00E12FB3" w:rsidRDefault="00E12FB3" w:rsidP="00E12FB3">
      <w:pPr>
        <w:tabs>
          <w:tab w:val="left" w:pos="1950"/>
        </w:tabs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_______________________</w:t>
      </w:r>
    </w:p>
    <w:p w:rsidR="00E12FB3" w:rsidRDefault="00E12FB3" w:rsidP="00E12FB3">
      <w:pPr>
        <w:spacing w:after="0" w:line="240" w:lineRule="auto"/>
        <w:ind w:right="336"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ime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funkcija</w:t>
      </w:r>
      <w:proofErr w:type="spellEnd"/>
      <w:r>
        <w:rPr>
          <w:rFonts w:ascii="Arial" w:hAnsi="Arial" w:cs="Arial"/>
        </w:rPr>
        <w:t>)</w:t>
      </w:r>
    </w:p>
    <w:p w:rsidR="00E12FB3" w:rsidRDefault="00E12FB3" w:rsidP="00E12FB3">
      <w:pPr>
        <w:spacing w:after="0" w:line="240" w:lineRule="auto"/>
        <w:ind w:firstLine="567"/>
        <w:jc w:val="right"/>
        <w:rPr>
          <w:rFonts w:ascii="Arial" w:hAnsi="Arial" w:cs="Arial"/>
        </w:rPr>
      </w:pPr>
    </w:p>
    <w:p w:rsidR="00E12FB3" w:rsidRDefault="00E12FB3" w:rsidP="00E12FB3">
      <w:pPr>
        <w:spacing w:after="0" w:line="240" w:lineRule="auto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12FB3" w:rsidRDefault="00E12FB3" w:rsidP="00E12FB3">
      <w:pPr>
        <w:spacing w:after="0" w:line="240" w:lineRule="auto"/>
        <w:ind w:right="588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svojeručni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>)</w:t>
      </w:r>
    </w:p>
    <w:p w:rsidR="00E12FB3" w:rsidRDefault="00E12FB3" w:rsidP="00E12FB3">
      <w:pPr>
        <w:pStyle w:val="ListParagraph"/>
        <w:tabs>
          <w:tab w:val="left" w:pos="1950"/>
        </w:tabs>
        <w:ind w:left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M.P.</w:t>
      </w:r>
    </w:p>
    <w:p w:rsidR="00E12FB3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Arial" w:hAnsi="Arial" w:cs="Arial"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shd w:val="clear" w:color="auto" w:fill="FFFFFF"/>
        <w:tabs>
          <w:tab w:val="left" w:pos="1950"/>
        </w:tabs>
        <w:ind w:left="0"/>
        <w:jc w:val="both"/>
      </w:pPr>
      <w:r>
        <w:rPr>
          <w:rFonts w:ascii="Arial" w:hAnsi="Arial" w:cs="Arial"/>
          <w:i/>
          <w:iCs/>
          <w:color w:val="000000"/>
        </w:rPr>
        <w:t>Napomena: Ovlašćenje se predaje Komisiji za otvaranje i vrednovanje ponuda naručioca neposredno prije početka javnog otvaranja ponuda.</w:t>
      </w:r>
    </w:p>
    <w:p w:rsidR="00E12FB3" w:rsidRPr="00F93E3A" w:rsidRDefault="00E12FB3"/>
    <w:sectPr w:rsidR="00E12FB3" w:rsidRPr="00F93E3A" w:rsidSect="005779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34" w:right="1411" w:bottom="1411" w:left="1411" w:header="706" w:footer="706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B4" w:rsidRDefault="00194AB4">
      <w:pPr>
        <w:spacing w:after="0" w:line="240" w:lineRule="auto"/>
      </w:pPr>
      <w:r>
        <w:separator/>
      </w:r>
    </w:p>
  </w:endnote>
  <w:endnote w:type="continuationSeparator" w:id="0">
    <w:p w:rsidR="00194AB4" w:rsidRDefault="0019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A51D3">
      <w:rPr>
        <w:noProof/>
      </w:rPr>
      <w:t>8</w:t>
    </w:r>
    <w:r>
      <w:fldChar w:fldCharType="end"/>
    </w:r>
    <w:r>
      <w:t xml:space="preserve"> od </w:t>
    </w:r>
    <w:r w:rsidR="00194AB4">
      <w:fldChar w:fldCharType="begin"/>
    </w:r>
    <w:r w:rsidR="00194AB4">
      <w:instrText xml:space="preserve"> NUMPAGES \*Arabic </w:instrText>
    </w:r>
    <w:r w:rsidR="00194AB4">
      <w:fldChar w:fldCharType="separate"/>
    </w:r>
    <w:r w:rsidR="00FA51D3">
      <w:rPr>
        <w:noProof/>
      </w:rPr>
      <w:t>23</w:t>
    </w:r>
    <w:r w:rsidR="00194AB4">
      <w:rPr>
        <w:noProof/>
      </w:rPr>
      <w:fldChar w:fldCharType="end"/>
    </w:r>
  </w:p>
  <w:p w:rsidR="005A3259" w:rsidRDefault="005A3259">
    <w:pPr>
      <w:pStyle w:val="Footer"/>
      <w:jc w:val="center"/>
    </w:pPr>
  </w:p>
  <w:p w:rsidR="005A3259" w:rsidRDefault="005A32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67" w:rsidRDefault="00816867"/>
  <w:p w:rsidR="00816867" w:rsidRDefault="008168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67" w:rsidRDefault="00816867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A51D3">
      <w:rPr>
        <w:noProof/>
      </w:rPr>
      <w:t>10</w:t>
    </w:r>
    <w:r>
      <w:fldChar w:fldCharType="end"/>
    </w:r>
    <w:r>
      <w:t xml:space="preserve"> od </w:t>
    </w:r>
    <w:r w:rsidR="00194AB4">
      <w:fldChar w:fldCharType="begin"/>
    </w:r>
    <w:r w:rsidR="00194AB4">
      <w:instrText xml:space="preserve"> NUMPAGES \*Arabic </w:instrText>
    </w:r>
    <w:r w:rsidR="00194AB4">
      <w:fldChar w:fldCharType="separate"/>
    </w:r>
    <w:r w:rsidR="00FA51D3">
      <w:rPr>
        <w:noProof/>
      </w:rPr>
      <w:t>23</w:t>
    </w:r>
    <w:r w:rsidR="00194AB4">
      <w:rPr>
        <w:noProof/>
      </w:rPr>
      <w:fldChar w:fldCharType="end"/>
    </w:r>
  </w:p>
  <w:p w:rsidR="00816867" w:rsidRDefault="00816867">
    <w:pPr>
      <w:pStyle w:val="Footer"/>
      <w:jc w:val="center"/>
    </w:pPr>
  </w:p>
  <w:p w:rsidR="00816867" w:rsidRDefault="00816867"/>
  <w:p w:rsidR="00816867" w:rsidRDefault="0081686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67" w:rsidRDefault="00816867"/>
  <w:p w:rsidR="00816867" w:rsidRDefault="0081686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FA51D3">
      <w:rPr>
        <w:noProof/>
      </w:rPr>
      <w:t>23</w:t>
    </w:r>
    <w:r>
      <w:fldChar w:fldCharType="end"/>
    </w:r>
    <w:r>
      <w:t xml:space="preserve"> od </w:t>
    </w:r>
    <w:r w:rsidR="00194AB4">
      <w:fldChar w:fldCharType="begin"/>
    </w:r>
    <w:r w:rsidR="00194AB4">
      <w:instrText xml:space="preserve"> NUMPAGES \*Arabic </w:instrText>
    </w:r>
    <w:r w:rsidR="00194AB4">
      <w:fldChar w:fldCharType="separate"/>
    </w:r>
    <w:r w:rsidR="00FA51D3">
      <w:rPr>
        <w:noProof/>
      </w:rPr>
      <w:t>23</w:t>
    </w:r>
    <w:r w:rsidR="00194AB4">
      <w:rPr>
        <w:noProof/>
      </w:rPr>
      <w:fldChar w:fldCharType="end"/>
    </w:r>
  </w:p>
  <w:p w:rsidR="005A3259" w:rsidRDefault="005A3259">
    <w:pPr>
      <w:pStyle w:val="Footer"/>
      <w:jc w:val="center"/>
    </w:pPr>
  </w:p>
  <w:p w:rsidR="005A3259" w:rsidRDefault="005A325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B4" w:rsidRDefault="00194AB4">
      <w:pPr>
        <w:spacing w:after="0" w:line="240" w:lineRule="auto"/>
      </w:pPr>
      <w:r>
        <w:separator/>
      </w:r>
    </w:p>
  </w:footnote>
  <w:footnote w:type="continuationSeparator" w:id="0">
    <w:p w:rsidR="00194AB4" w:rsidRDefault="00194AB4">
      <w:pPr>
        <w:spacing w:after="0" w:line="240" w:lineRule="auto"/>
      </w:pPr>
      <w:r>
        <w:continuationSeparator/>
      </w:r>
    </w:p>
  </w:footnote>
  <w:footnote w:id="1">
    <w:p w:rsidR="00816867" w:rsidRDefault="00816867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F96AC4" w:rsidRDefault="00F96AC4" w:rsidP="00816867">
      <w:pPr>
        <w:pStyle w:val="FootnoteText"/>
      </w:pPr>
    </w:p>
  </w:footnote>
  <w:footnote w:id="2">
    <w:p w:rsidR="00816867" w:rsidRDefault="00816867" w:rsidP="00816867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“</w:t>
      </w:r>
      <w:r>
        <w:rPr>
          <w:rFonts w:ascii="Times New Roman" w:hAnsi="Times New Roman" w:cs="Times New Roman"/>
          <w:sz w:val="16"/>
          <w:szCs w:val="16"/>
          <w:lang w:val="sr-Latn-CS"/>
        </w:rPr>
        <w:t>Podaci o podugovaraču /podizvođaču u okviru samostalne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Latn-CS"/>
        </w:rPr>
        <w:t>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ponudu podnose sa  podugovaračem/ podizvođačem, a ukoliko ima veći broj podugovarača/ podizođaća, potrebno je tabelu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podugovarača</w:t>
      </w:r>
      <w:r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96AC4" w:rsidRDefault="00F96AC4" w:rsidP="00816867">
      <w:pPr>
        <w:pStyle w:val="FootnoteText"/>
        <w:jc w:val="both"/>
      </w:pPr>
    </w:p>
  </w:footnote>
  <w:footnote w:id="3">
    <w:p w:rsidR="00F96AC4" w:rsidRDefault="00816867" w:rsidP="00816867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  <w:footnote w:id="4">
    <w:p w:rsidR="00F96AC4" w:rsidRDefault="00816867" w:rsidP="00816867">
      <w:pPr>
        <w:spacing w:after="0" w:line="240" w:lineRule="auto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„</w:t>
      </w:r>
      <w:r>
        <w:rPr>
          <w:rFonts w:ascii="Times New Roman" w:hAnsi="Times New Roman" w:cs="Times New Roman"/>
          <w:sz w:val="16"/>
          <w:szCs w:val="16"/>
          <w:lang w:val="sr-Latn-CS"/>
        </w:rPr>
        <w:t>Podaci o podnosiocu zajedničke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podnose zajedničku ponudu. Ponudač koji podnosi zajedničku ponudu dužan je popuniti i tabele „Podaci o nosiocu zajedničke ponude“ i „Podaci o članu zajedničke ponude“</w:t>
      </w:r>
    </w:p>
  </w:footnote>
  <w:footnote w:id="5">
    <w:p w:rsidR="00816867" w:rsidRDefault="00816867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F96AC4" w:rsidRDefault="00F96AC4" w:rsidP="00816867">
      <w:pPr>
        <w:pStyle w:val="FootnoteText"/>
      </w:pPr>
    </w:p>
  </w:footnote>
  <w:footnote w:id="6">
    <w:p w:rsidR="00816867" w:rsidRDefault="00816867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Podaci o članu zajedničke ponude“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člana zajedničke ponude</w:t>
      </w:r>
    </w:p>
    <w:p w:rsidR="00F96AC4" w:rsidRDefault="00F96AC4" w:rsidP="00816867">
      <w:pPr>
        <w:pStyle w:val="FootnoteText"/>
      </w:pPr>
    </w:p>
  </w:footnote>
  <w:footnote w:id="7">
    <w:p w:rsidR="00816867" w:rsidRDefault="00816867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F96AC4" w:rsidRDefault="00F96AC4" w:rsidP="00816867">
      <w:pPr>
        <w:pStyle w:val="FootnoteText"/>
      </w:pPr>
    </w:p>
  </w:footnote>
  <w:footnote w:id="8">
    <w:p w:rsidR="00816867" w:rsidRDefault="00816867" w:rsidP="00816867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„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Podaci o podugovaraču /podizvođaču u okviru zajedničke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podugovarača</w:t>
      </w:r>
      <w:r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96AC4" w:rsidRDefault="00F96AC4" w:rsidP="00816867">
      <w:pPr>
        <w:pStyle w:val="FootnoteText"/>
        <w:jc w:val="both"/>
      </w:pPr>
    </w:p>
  </w:footnote>
  <w:footnote w:id="9">
    <w:p w:rsidR="00F96AC4" w:rsidRDefault="00816867" w:rsidP="00816867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>
    <w:pPr>
      <w:pStyle w:val="Header"/>
    </w:pPr>
  </w:p>
  <w:p w:rsidR="005A3259" w:rsidRDefault="005A32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67" w:rsidRDefault="00816867"/>
  <w:p w:rsidR="00816867" w:rsidRDefault="008168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67" w:rsidRDefault="00816867"/>
  <w:p w:rsidR="00816867" w:rsidRDefault="008168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>
    <w:pPr>
      <w:pStyle w:val="Header"/>
    </w:pPr>
  </w:p>
  <w:p w:rsidR="005A3259" w:rsidRDefault="005A325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59" w:rsidRDefault="005A32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color w:val="000000"/>
        <w:sz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-90"/>
        </w:tabs>
        <w:ind w:left="63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  <w:sz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11">
    <w:nsid w:val="1D3818B5"/>
    <w:multiLevelType w:val="hybridMultilevel"/>
    <w:tmpl w:val="E9A60524"/>
    <w:lvl w:ilvl="0" w:tplc="BB32F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481C5B"/>
    <w:multiLevelType w:val="hybridMultilevel"/>
    <w:tmpl w:val="74F6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00"/>
    <w:rsid w:val="00007030"/>
    <w:rsid w:val="00021759"/>
    <w:rsid w:val="0002518F"/>
    <w:rsid w:val="00032864"/>
    <w:rsid w:val="000C0A61"/>
    <w:rsid w:val="000E2AF0"/>
    <w:rsid w:val="001014C0"/>
    <w:rsid w:val="00147FB5"/>
    <w:rsid w:val="00151853"/>
    <w:rsid w:val="00194AB4"/>
    <w:rsid w:val="001A3B2C"/>
    <w:rsid w:val="00212087"/>
    <w:rsid w:val="00220A20"/>
    <w:rsid w:val="0022452D"/>
    <w:rsid w:val="00251ECB"/>
    <w:rsid w:val="002914A1"/>
    <w:rsid w:val="002A3043"/>
    <w:rsid w:val="002B272A"/>
    <w:rsid w:val="002C7F2F"/>
    <w:rsid w:val="002F588B"/>
    <w:rsid w:val="00310293"/>
    <w:rsid w:val="00337C7A"/>
    <w:rsid w:val="00340660"/>
    <w:rsid w:val="00370CC5"/>
    <w:rsid w:val="00383DC4"/>
    <w:rsid w:val="003D056F"/>
    <w:rsid w:val="003F1052"/>
    <w:rsid w:val="00472504"/>
    <w:rsid w:val="00485877"/>
    <w:rsid w:val="004A1308"/>
    <w:rsid w:val="004A3EBB"/>
    <w:rsid w:val="004C5979"/>
    <w:rsid w:val="004E09DB"/>
    <w:rsid w:val="00504242"/>
    <w:rsid w:val="005153F3"/>
    <w:rsid w:val="00560628"/>
    <w:rsid w:val="00575410"/>
    <w:rsid w:val="00577952"/>
    <w:rsid w:val="0058206E"/>
    <w:rsid w:val="00587CA2"/>
    <w:rsid w:val="00597800"/>
    <w:rsid w:val="005A3259"/>
    <w:rsid w:val="005A53BB"/>
    <w:rsid w:val="00620398"/>
    <w:rsid w:val="00633928"/>
    <w:rsid w:val="0065775D"/>
    <w:rsid w:val="00667E33"/>
    <w:rsid w:val="006C4FB9"/>
    <w:rsid w:val="006C6B3F"/>
    <w:rsid w:val="006D4CFA"/>
    <w:rsid w:val="006E5C8B"/>
    <w:rsid w:val="00724D5E"/>
    <w:rsid w:val="007375BC"/>
    <w:rsid w:val="007449BF"/>
    <w:rsid w:val="007458D1"/>
    <w:rsid w:val="00752CA2"/>
    <w:rsid w:val="007555EE"/>
    <w:rsid w:val="0075666D"/>
    <w:rsid w:val="0076251B"/>
    <w:rsid w:val="00772626"/>
    <w:rsid w:val="00776E65"/>
    <w:rsid w:val="00790C3A"/>
    <w:rsid w:val="007A2A15"/>
    <w:rsid w:val="007B123D"/>
    <w:rsid w:val="007D0BAA"/>
    <w:rsid w:val="00816867"/>
    <w:rsid w:val="00863EF2"/>
    <w:rsid w:val="008959F3"/>
    <w:rsid w:val="008A4459"/>
    <w:rsid w:val="008A57CB"/>
    <w:rsid w:val="008C2A49"/>
    <w:rsid w:val="008F08D3"/>
    <w:rsid w:val="00917CF8"/>
    <w:rsid w:val="00937A61"/>
    <w:rsid w:val="00962D52"/>
    <w:rsid w:val="00982F2D"/>
    <w:rsid w:val="009865BE"/>
    <w:rsid w:val="009B1FC6"/>
    <w:rsid w:val="009D3975"/>
    <w:rsid w:val="00A10014"/>
    <w:rsid w:val="00A67E29"/>
    <w:rsid w:val="00A81E91"/>
    <w:rsid w:val="00AA25C4"/>
    <w:rsid w:val="00AA73F6"/>
    <w:rsid w:val="00AB02EA"/>
    <w:rsid w:val="00AB095C"/>
    <w:rsid w:val="00B22D12"/>
    <w:rsid w:val="00B24202"/>
    <w:rsid w:val="00B37274"/>
    <w:rsid w:val="00B7135E"/>
    <w:rsid w:val="00BB2286"/>
    <w:rsid w:val="00BB5DBC"/>
    <w:rsid w:val="00BC7EAA"/>
    <w:rsid w:val="00BD3A0D"/>
    <w:rsid w:val="00C06DF1"/>
    <w:rsid w:val="00C07F2B"/>
    <w:rsid w:val="00C13AA5"/>
    <w:rsid w:val="00C364E7"/>
    <w:rsid w:val="00C40C7E"/>
    <w:rsid w:val="00C435BE"/>
    <w:rsid w:val="00C775CE"/>
    <w:rsid w:val="00CC7140"/>
    <w:rsid w:val="00CF6FEE"/>
    <w:rsid w:val="00D45C8A"/>
    <w:rsid w:val="00D551B0"/>
    <w:rsid w:val="00D57617"/>
    <w:rsid w:val="00D718B6"/>
    <w:rsid w:val="00D740D4"/>
    <w:rsid w:val="00DF2C1F"/>
    <w:rsid w:val="00E12FB3"/>
    <w:rsid w:val="00E2701D"/>
    <w:rsid w:val="00E35A55"/>
    <w:rsid w:val="00E374B9"/>
    <w:rsid w:val="00E424BE"/>
    <w:rsid w:val="00E81AE1"/>
    <w:rsid w:val="00E901B0"/>
    <w:rsid w:val="00E968D1"/>
    <w:rsid w:val="00EA2FEB"/>
    <w:rsid w:val="00EA6BBF"/>
    <w:rsid w:val="00F14411"/>
    <w:rsid w:val="00F315BC"/>
    <w:rsid w:val="00F35506"/>
    <w:rsid w:val="00F552BF"/>
    <w:rsid w:val="00F568EB"/>
    <w:rsid w:val="00F56A51"/>
    <w:rsid w:val="00F65BE0"/>
    <w:rsid w:val="00F65E72"/>
    <w:rsid w:val="00F86BA6"/>
    <w:rsid w:val="00F93E3A"/>
    <w:rsid w:val="00F96AC4"/>
    <w:rsid w:val="00FA1784"/>
    <w:rsid w:val="00FA471B"/>
    <w:rsid w:val="00FA51D3"/>
    <w:rsid w:val="00FA7971"/>
    <w:rsid w:val="00FB2107"/>
    <w:rsid w:val="00FC6437"/>
    <w:rsid w:val="00FF1BDD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PMingLiU"/>
      <w:b/>
      <w:bCs/>
      <w:i/>
      <w:iCs/>
      <w:sz w:val="28"/>
      <w:szCs w:val="28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hAnsi="Cambria" w:cs="Cambria"/>
      <w:b/>
      <w:bCs/>
      <w:color w:val="4F81BD"/>
      <w:sz w:val="24"/>
      <w:szCs w:val="24"/>
      <w:lang w:eastAsia="ar-SA"/>
    </w:rPr>
  </w:style>
  <w:style w:type="character" w:customStyle="1" w:styleId="WW8Num1z0">
    <w:name w:val="WW8Num1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z1">
    <w:name w:val="WW8Num1z1"/>
    <w:rPr>
      <w:rFonts w:ascii="Times New Roman" w:hAnsi="Times New Roman"/>
      <w:b/>
      <w:color w:val="00000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  <w:color w:val="000000"/>
      <w:sz w:val="24"/>
      <w:lang w:val="sr-Latn-ME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b/>
      <w:color w:val="000000"/>
      <w:sz w:val="24"/>
      <w:lang w:val="sv-SE" w:eastAsia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/>
      <w:sz w:val="24"/>
      <w:lang w:val="sr-Latn-ME" w:eastAsia="x-none"/>
    </w:rPr>
  </w:style>
  <w:style w:type="character" w:customStyle="1" w:styleId="WW8Num5z0">
    <w:name w:val="WW8Num5z0"/>
    <w:rPr>
      <w:rFonts w:ascii="Times New Roman" w:eastAsia="Times New Roman" w:hAnsi="Times New Roman"/>
      <w:color w:val="000000"/>
      <w:sz w:val="24"/>
    </w:rPr>
  </w:style>
  <w:style w:type="character" w:customStyle="1" w:styleId="WW8Num6z0">
    <w:name w:val="WW8Num6z0"/>
    <w:rPr>
      <w:b/>
      <w:lang w:val="sr-Latn-CS" w:eastAsia="x-none"/>
    </w:rPr>
  </w:style>
  <w:style w:type="character" w:customStyle="1" w:styleId="WW8Num7z0">
    <w:name w:val="WW8Num7z0"/>
    <w:rPr>
      <w:rFonts w:ascii="Times New Roman" w:hAnsi="Times New Roman"/>
      <w:b/>
      <w:color w:val="000000"/>
      <w:sz w:val="24"/>
      <w:lang w:val="sr-Latn-CS" w:eastAsia="x-none"/>
    </w:rPr>
  </w:style>
  <w:style w:type="character" w:customStyle="1" w:styleId="WW8Num8z0">
    <w:name w:val="WW8Num8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0z0">
    <w:name w:val="WW8Num10z0"/>
    <w:rPr>
      <w:rFonts w:ascii="Times New Roman" w:eastAsia="Times New Roman" w:hAnsi="Times New Roman"/>
      <w:color w:val="000000"/>
      <w:sz w:val="24"/>
      <w:lang w:val="sr-Latn-CS" w:eastAsia="x-none"/>
    </w:rPr>
  </w:style>
  <w:style w:type="character" w:customStyle="1" w:styleId="WW8Num11z0">
    <w:name w:val="WW8Num11z0"/>
    <w:rPr>
      <w:rFonts w:ascii="Symbol" w:eastAsia="Times New Roman" w:hAnsi="Symbol"/>
      <w:color w:val="000000"/>
      <w:sz w:val="24"/>
    </w:rPr>
  </w:style>
  <w:style w:type="character" w:customStyle="1" w:styleId="WW8Num12z0">
    <w:name w:val="WW8Num12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ascii="Times New Roman" w:eastAsia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DefaultParagraphFont11">
    <w:name w:val="WW-Default Paragraph Font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-DefaultParagraphFont111">
    <w:name w:val="WW-Default Paragraph Font111"/>
  </w:style>
  <w:style w:type="character" w:customStyle="1" w:styleId="BalloonTextChar">
    <w:name w:val="Balloon Text Char"/>
    <w:rPr>
      <w:rFonts w:ascii="Tahoma" w:eastAsia="PMingLiU" w:hAnsi="Tahoma"/>
      <w:sz w:val="16"/>
      <w:lang w:val="en-US" w:eastAsia="x-none"/>
    </w:rPr>
  </w:style>
  <w:style w:type="character" w:customStyle="1" w:styleId="BalloonTextChar1">
    <w:name w:val="Balloon Text Char1"/>
    <w:rPr>
      <w:rFonts w:ascii="Tahoma" w:eastAsia="PMingLiU" w:hAnsi="Tahoma"/>
      <w:sz w:val="16"/>
      <w:lang w:val="en-US" w:eastAsia="x-none"/>
    </w:rPr>
  </w:style>
  <w:style w:type="character" w:customStyle="1" w:styleId="BodyTextChar">
    <w:name w:val="Body Text Char"/>
    <w:rPr>
      <w:rFonts w:ascii="Times New Roman" w:eastAsia="PMingLiU" w:hAnsi="Times New Roman"/>
      <w:lang w:val="en-GB" w:eastAsia="x-none"/>
    </w:rPr>
  </w:style>
  <w:style w:type="character" w:customStyle="1" w:styleId="PlainTextChar">
    <w:name w:val="Plain Text Char"/>
    <w:rPr>
      <w:rFonts w:ascii="Courier New" w:eastAsia="PMingLiU" w:hAnsi="Courier New"/>
      <w:sz w:val="20"/>
      <w:lang w:val="fr-FR" w:eastAsia="x-none"/>
    </w:rPr>
  </w:style>
  <w:style w:type="character" w:customStyle="1" w:styleId="CommentTextChar">
    <w:name w:val="Comment Text Char"/>
    <w:rPr>
      <w:rFonts w:ascii="Calibri" w:eastAsia="PMingLiU" w:hAnsi="Calibri"/>
      <w:sz w:val="20"/>
      <w:lang w:val="en-US" w:eastAsia="x-none"/>
    </w:rPr>
  </w:style>
  <w:style w:type="character" w:customStyle="1" w:styleId="CommentTextChar1">
    <w:name w:val="Comment Text Char1"/>
    <w:rPr>
      <w:rFonts w:ascii="Calibri" w:eastAsia="PMingLiU" w:hAnsi="Calibri"/>
      <w:sz w:val="20"/>
      <w:lang w:val="en-US" w:eastAsia="x-none"/>
    </w:rPr>
  </w:style>
  <w:style w:type="character" w:customStyle="1" w:styleId="CommentSubjectChar">
    <w:name w:val="Comment Subject Char"/>
    <w:rPr>
      <w:rFonts w:ascii="Calibri" w:eastAsia="PMingLiU" w:hAnsi="Calibri"/>
      <w:b/>
      <w:sz w:val="20"/>
      <w:lang w:val="en-US" w:eastAsia="x-none"/>
    </w:rPr>
  </w:style>
  <w:style w:type="character" w:customStyle="1" w:styleId="CommentSubjectChar1">
    <w:name w:val="Comment Subject Char1"/>
    <w:rPr>
      <w:rFonts w:ascii="Calibri" w:eastAsia="PMingLiU" w:hAnsi="Calibri"/>
      <w:b/>
      <w:sz w:val="20"/>
      <w:lang w:val="en-US" w:eastAsia="x-none"/>
    </w:rPr>
  </w:style>
  <w:style w:type="character" w:customStyle="1" w:styleId="FootnoteTextChar">
    <w:name w:val="Footnote Text Char"/>
    <w:rPr>
      <w:rFonts w:ascii="Calibri" w:eastAsia="PMingLiU" w:hAnsi="Calibri"/>
      <w:sz w:val="20"/>
      <w:lang w:val="en-US" w:eastAsia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/>
      <w:sz w:val="20"/>
      <w:lang w:val="en-US" w:eastAsia="x-none"/>
    </w:rPr>
  </w:style>
  <w:style w:type="character" w:customStyle="1" w:styleId="EndnoteTextChar1">
    <w:name w:val="Endnote Text Char1"/>
    <w:rPr>
      <w:rFonts w:ascii="Calibri" w:eastAsia="PMingLiU" w:hAnsi="Calibri"/>
      <w:sz w:val="20"/>
      <w:lang w:val="en-US" w:eastAsia="x-none"/>
    </w:rPr>
  </w:style>
  <w:style w:type="character" w:customStyle="1" w:styleId="TitleChar">
    <w:name w:val="Title Char"/>
    <w:rPr>
      <w:rFonts w:ascii="Cambria" w:hAnsi="Cambria"/>
      <w:color w:val="17365D"/>
      <w:spacing w:val="5"/>
      <w:kern w:val="1"/>
      <w:sz w:val="32"/>
      <w:lang w:val="en-US" w:eastAsia="x-none"/>
    </w:rPr>
  </w:style>
  <w:style w:type="character" w:customStyle="1" w:styleId="SubtitleChar">
    <w:name w:val="Subtitle Char"/>
    <w:rPr>
      <w:rFonts w:ascii="Cambria" w:hAnsi="Cambria"/>
      <w:i/>
      <w:color w:val="4F81BD"/>
      <w:spacing w:val="15"/>
      <w:sz w:val="24"/>
      <w:lang w:val="en-US" w:eastAsia="x-none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/>
      <w:lang w:val="en-US" w:eastAsia="x-none"/>
    </w:rPr>
  </w:style>
  <w:style w:type="character" w:customStyle="1" w:styleId="FooterChar">
    <w:name w:val="Footer Char"/>
    <w:rPr>
      <w:rFonts w:ascii="Calibri" w:eastAsia="PMingLiU" w:hAnsi="Calibri"/>
      <w:lang w:val="en-US" w:eastAsia="x-none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WW-DefaultParagraphFont111"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2"/>
    <w:uiPriority w:val="99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link w:val="PlainTextChar1"/>
    <w:uiPriority w:val="99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Pr>
      <w:rFonts w:ascii="Courier New" w:hAnsi="Courier New" w:cs="Courier New"/>
      <w:lang w:eastAsia="ar-SA"/>
    </w:rPr>
  </w:style>
  <w:style w:type="paragraph" w:styleId="CommentText">
    <w:name w:val="annotation text"/>
    <w:basedOn w:val="Normal"/>
    <w:link w:val="CommentTextChar2"/>
    <w:uiPriority w:val="99"/>
    <w:pPr>
      <w:spacing w:line="240" w:lineRule="auto"/>
    </w:pPr>
    <w:rPr>
      <w:rFonts w:eastAsia="PMingLiU"/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Pr>
      <w:rFonts w:ascii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rFonts w:ascii="Calibri" w:hAnsi="Calibri" w:cs="Calibri"/>
      <w:lang w:eastAsia="ar-SA"/>
    </w:rPr>
  </w:style>
  <w:style w:type="paragraph" w:styleId="EndnoteText">
    <w:name w:val="endnote text"/>
    <w:basedOn w:val="Normal"/>
    <w:link w:val="EndnoteTextChar2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EndnoteTextChar2">
    <w:name w:val="Endnote Text Char2"/>
    <w:basedOn w:val="DefaultParagraphFont"/>
    <w:link w:val="EndnoteText"/>
    <w:uiPriority w:val="99"/>
    <w:semiHidden/>
    <w:rPr>
      <w:rFonts w:ascii="Calibri" w:hAnsi="Calibri" w:cs="Calibri"/>
      <w:lang w:eastAsia="ar-SA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300" w:line="240" w:lineRule="auto"/>
    </w:pPr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1"/>
    <w:uiPriority w:val="11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qFormat/>
    <w:pPr>
      <w:keepLines/>
      <w:tabs>
        <w:tab w:val="clear" w:pos="0"/>
      </w:tabs>
      <w:spacing w:before="480" w:line="276" w:lineRule="auto"/>
      <w:ind w:left="0" w:firstLine="0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uiPriority w:val="39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uiPriority w:val="39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  <w:rPr>
      <w:rFonts w:eastAsia="PMingLiU"/>
    </w:rPr>
  </w:style>
  <w:style w:type="character" w:customStyle="1" w:styleId="HeaderChar1">
    <w:name w:val="Header Char1"/>
    <w:basedOn w:val="DefaultParagraphFont"/>
    <w:link w:val="Head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1"/>
    <w:uiPriority w:val="99"/>
    <w:pPr>
      <w:spacing w:after="0" w:line="240" w:lineRule="auto"/>
    </w:pPr>
    <w:rPr>
      <w:rFonts w:eastAsia="PMingLiU"/>
    </w:r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TOC4">
    <w:name w:val="toc 4"/>
    <w:basedOn w:val="Normal"/>
    <w:next w:val="Normal"/>
    <w:uiPriority w:val="39"/>
    <w:pPr>
      <w:spacing w:after="100"/>
      <w:ind w:left="660"/>
    </w:pPr>
  </w:style>
  <w:style w:type="paragraph" w:styleId="TOC5">
    <w:name w:val="toc 5"/>
    <w:basedOn w:val="Normal"/>
    <w:next w:val="Normal"/>
    <w:uiPriority w:val="39"/>
    <w:pPr>
      <w:spacing w:after="100"/>
      <w:ind w:left="880"/>
    </w:pPr>
  </w:style>
  <w:style w:type="paragraph" w:styleId="TOC6">
    <w:name w:val="toc 6"/>
    <w:basedOn w:val="Normal"/>
    <w:next w:val="Normal"/>
    <w:uiPriority w:val="3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pPr>
      <w:spacing w:after="100"/>
      <w:ind w:left="176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Body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PMingLiU"/>
      <w:b/>
      <w:bCs/>
      <w:i/>
      <w:iCs/>
      <w:sz w:val="28"/>
      <w:szCs w:val="28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hAnsi="Cambria" w:cs="Cambria"/>
      <w:b/>
      <w:bCs/>
      <w:color w:val="4F81BD"/>
      <w:sz w:val="24"/>
      <w:szCs w:val="24"/>
      <w:lang w:eastAsia="ar-SA"/>
    </w:rPr>
  </w:style>
  <w:style w:type="character" w:customStyle="1" w:styleId="WW8Num1z0">
    <w:name w:val="WW8Num1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z1">
    <w:name w:val="WW8Num1z1"/>
    <w:rPr>
      <w:rFonts w:ascii="Times New Roman" w:hAnsi="Times New Roman"/>
      <w:b/>
      <w:color w:val="00000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  <w:color w:val="000000"/>
      <w:sz w:val="24"/>
      <w:lang w:val="sr-Latn-ME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b/>
      <w:color w:val="000000"/>
      <w:sz w:val="24"/>
      <w:lang w:val="sv-SE" w:eastAsia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/>
      <w:sz w:val="24"/>
      <w:lang w:val="sr-Latn-ME" w:eastAsia="x-none"/>
    </w:rPr>
  </w:style>
  <w:style w:type="character" w:customStyle="1" w:styleId="WW8Num5z0">
    <w:name w:val="WW8Num5z0"/>
    <w:rPr>
      <w:rFonts w:ascii="Times New Roman" w:eastAsia="Times New Roman" w:hAnsi="Times New Roman"/>
      <w:color w:val="000000"/>
      <w:sz w:val="24"/>
    </w:rPr>
  </w:style>
  <w:style w:type="character" w:customStyle="1" w:styleId="WW8Num6z0">
    <w:name w:val="WW8Num6z0"/>
    <w:rPr>
      <w:b/>
      <w:lang w:val="sr-Latn-CS" w:eastAsia="x-none"/>
    </w:rPr>
  </w:style>
  <w:style w:type="character" w:customStyle="1" w:styleId="WW8Num7z0">
    <w:name w:val="WW8Num7z0"/>
    <w:rPr>
      <w:rFonts w:ascii="Times New Roman" w:hAnsi="Times New Roman"/>
      <w:b/>
      <w:color w:val="000000"/>
      <w:sz w:val="24"/>
      <w:lang w:val="sr-Latn-CS" w:eastAsia="x-none"/>
    </w:rPr>
  </w:style>
  <w:style w:type="character" w:customStyle="1" w:styleId="WW8Num8z0">
    <w:name w:val="WW8Num8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0z0">
    <w:name w:val="WW8Num10z0"/>
    <w:rPr>
      <w:rFonts w:ascii="Times New Roman" w:eastAsia="Times New Roman" w:hAnsi="Times New Roman"/>
      <w:color w:val="000000"/>
      <w:sz w:val="24"/>
      <w:lang w:val="sr-Latn-CS" w:eastAsia="x-none"/>
    </w:rPr>
  </w:style>
  <w:style w:type="character" w:customStyle="1" w:styleId="WW8Num11z0">
    <w:name w:val="WW8Num11z0"/>
    <w:rPr>
      <w:rFonts w:ascii="Symbol" w:eastAsia="Times New Roman" w:hAnsi="Symbol"/>
      <w:color w:val="000000"/>
      <w:sz w:val="24"/>
    </w:rPr>
  </w:style>
  <w:style w:type="character" w:customStyle="1" w:styleId="WW8Num12z0">
    <w:name w:val="WW8Num12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ascii="Times New Roman" w:eastAsia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DefaultParagraphFont11">
    <w:name w:val="WW-Default Paragraph Font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-DefaultParagraphFont111">
    <w:name w:val="WW-Default Paragraph Font111"/>
  </w:style>
  <w:style w:type="character" w:customStyle="1" w:styleId="BalloonTextChar">
    <w:name w:val="Balloon Text Char"/>
    <w:rPr>
      <w:rFonts w:ascii="Tahoma" w:eastAsia="PMingLiU" w:hAnsi="Tahoma"/>
      <w:sz w:val="16"/>
      <w:lang w:val="en-US" w:eastAsia="x-none"/>
    </w:rPr>
  </w:style>
  <w:style w:type="character" w:customStyle="1" w:styleId="BalloonTextChar1">
    <w:name w:val="Balloon Text Char1"/>
    <w:rPr>
      <w:rFonts w:ascii="Tahoma" w:eastAsia="PMingLiU" w:hAnsi="Tahoma"/>
      <w:sz w:val="16"/>
      <w:lang w:val="en-US" w:eastAsia="x-none"/>
    </w:rPr>
  </w:style>
  <w:style w:type="character" w:customStyle="1" w:styleId="BodyTextChar">
    <w:name w:val="Body Text Char"/>
    <w:rPr>
      <w:rFonts w:ascii="Times New Roman" w:eastAsia="PMingLiU" w:hAnsi="Times New Roman"/>
      <w:lang w:val="en-GB" w:eastAsia="x-none"/>
    </w:rPr>
  </w:style>
  <w:style w:type="character" w:customStyle="1" w:styleId="PlainTextChar">
    <w:name w:val="Plain Text Char"/>
    <w:rPr>
      <w:rFonts w:ascii="Courier New" w:eastAsia="PMingLiU" w:hAnsi="Courier New"/>
      <w:sz w:val="20"/>
      <w:lang w:val="fr-FR" w:eastAsia="x-none"/>
    </w:rPr>
  </w:style>
  <w:style w:type="character" w:customStyle="1" w:styleId="CommentTextChar">
    <w:name w:val="Comment Text Char"/>
    <w:rPr>
      <w:rFonts w:ascii="Calibri" w:eastAsia="PMingLiU" w:hAnsi="Calibri"/>
      <w:sz w:val="20"/>
      <w:lang w:val="en-US" w:eastAsia="x-none"/>
    </w:rPr>
  </w:style>
  <w:style w:type="character" w:customStyle="1" w:styleId="CommentTextChar1">
    <w:name w:val="Comment Text Char1"/>
    <w:rPr>
      <w:rFonts w:ascii="Calibri" w:eastAsia="PMingLiU" w:hAnsi="Calibri"/>
      <w:sz w:val="20"/>
      <w:lang w:val="en-US" w:eastAsia="x-none"/>
    </w:rPr>
  </w:style>
  <w:style w:type="character" w:customStyle="1" w:styleId="CommentSubjectChar">
    <w:name w:val="Comment Subject Char"/>
    <w:rPr>
      <w:rFonts w:ascii="Calibri" w:eastAsia="PMingLiU" w:hAnsi="Calibri"/>
      <w:b/>
      <w:sz w:val="20"/>
      <w:lang w:val="en-US" w:eastAsia="x-none"/>
    </w:rPr>
  </w:style>
  <w:style w:type="character" w:customStyle="1" w:styleId="CommentSubjectChar1">
    <w:name w:val="Comment Subject Char1"/>
    <w:rPr>
      <w:rFonts w:ascii="Calibri" w:eastAsia="PMingLiU" w:hAnsi="Calibri"/>
      <w:b/>
      <w:sz w:val="20"/>
      <w:lang w:val="en-US" w:eastAsia="x-none"/>
    </w:rPr>
  </w:style>
  <w:style w:type="character" w:customStyle="1" w:styleId="FootnoteTextChar">
    <w:name w:val="Footnote Text Char"/>
    <w:rPr>
      <w:rFonts w:ascii="Calibri" w:eastAsia="PMingLiU" w:hAnsi="Calibri"/>
      <w:sz w:val="20"/>
      <w:lang w:val="en-US" w:eastAsia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/>
      <w:sz w:val="20"/>
      <w:lang w:val="en-US" w:eastAsia="x-none"/>
    </w:rPr>
  </w:style>
  <w:style w:type="character" w:customStyle="1" w:styleId="EndnoteTextChar1">
    <w:name w:val="Endnote Text Char1"/>
    <w:rPr>
      <w:rFonts w:ascii="Calibri" w:eastAsia="PMingLiU" w:hAnsi="Calibri"/>
      <w:sz w:val="20"/>
      <w:lang w:val="en-US" w:eastAsia="x-none"/>
    </w:rPr>
  </w:style>
  <w:style w:type="character" w:customStyle="1" w:styleId="TitleChar">
    <w:name w:val="Title Char"/>
    <w:rPr>
      <w:rFonts w:ascii="Cambria" w:hAnsi="Cambria"/>
      <w:color w:val="17365D"/>
      <w:spacing w:val="5"/>
      <w:kern w:val="1"/>
      <w:sz w:val="32"/>
      <w:lang w:val="en-US" w:eastAsia="x-none"/>
    </w:rPr>
  </w:style>
  <w:style w:type="character" w:customStyle="1" w:styleId="SubtitleChar">
    <w:name w:val="Subtitle Char"/>
    <w:rPr>
      <w:rFonts w:ascii="Cambria" w:hAnsi="Cambria"/>
      <w:i/>
      <w:color w:val="4F81BD"/>
      <w:spacing w:val="15"/>
      <w:sz w:val="24"/>
      <w:lang w:val="en-US" w:eastAsia="x-none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/>
      <w:lang w:val="en-US" w:eastAsia="x-none"/>
    </w:rPr>
  </w:style>
  <w:style w:type="character" w:customStyle="1" w:styleId="FooterChar">
    <w:name w:val="Footer Char"/>
    <w:rPr>
      <w:rFonts w:ascii="Calibri" w:eastAsia="PMingLiU" w:hAnsi="Calibri"/>
      <w:lang w:val="en-US" w:eastAsia="x-none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basedOn w:val="WW-DefaultParagraphFont111"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2"/>
    <w:uiPriority w:val="99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link w:val="PlainTextChar1"/>
    <w:uiPriority w:val="99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Pr>
      <w:rFonts w:ascii="Courier New" w:hAnsi="Courier New" w:cs="Courier New"/>
      <w:lang w:eastAsia="ar-SA"/>
    </w:rPr>
  </w:style>
  <w:style w:type="paragraph" w:styleId="CommentText">
    <w:name w:val="annotation text"/>
    <w:basedOn w:val="Normal"/>
    <w:link w:val="CommentTextChar2"/>
    <w:uiPriority w:val="99"/>
    <w:pPr>
      <w:spacing w:line="240" w:lineRule="auto"/>
    </w:pPr>
    <w:rPr>
      <w:rFonts w:eastAsia="PMingLiU"/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Pr>
      <w:rFonts w:ascii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rFonts w:ascii="Calibri" w:hAnsi="Calibri" w:cs="Calibri"/>
      <w:lang w:eastAsia="ar-SA"/>
    </w:rPr>
  </w:style>
  <w:style w:type="paragraph" w:styleId="EndnoteText">
    <w:name w:val="endnote text"/>
    <w:basedOn w:val="Normal"/>
    <w:link w:val="EndnoteTextChar2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EndnoteTextChar2">
    <w:name w:val="Endnote Text Char2"/>
    <w:basedOn w:val="DefaultParagraphFont"/>
    <w:link w:val="EndnoteText"/>
    <w:uiPriority w:val="99"/>
    <w:semiHidden/>
    <w:rPr>
      <w:rFonts w:ascii="Calibri" w:hAnsi="Calibri" w:cs="Calibri"/>
      <w:lang w:eastAsia="ar-SA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300" w:line="240" w:lineRule="auto"/>
    </w:pPr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1"/>
    <w:uiPriority w:val="11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qFormat/>
    <w:pPr>
      <w:keepLines/>
      <w:tabs>
        <w:tab w:val="clear" w:pos="0"/>
      </w:tabs>
      <w:spacing w:before="480" w:line="276" w:lineRule="auto"/>
      <w:ind w:left="0" w:firstLine="0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uiPriority w:val="39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uiPriority w:val="39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  <w:rPr>
      <w:rFonts w:eastAsia="PMingLiU"/>
    </w:rPr>
  </w:style>
  <w:style w:type="character" w:customStyle="1" w:styleId="HeaderChar1">
    <w:name w:val="Header Char1"/>
    <w:basedOn w:val="DefaultParagraphFont"/>
    <w:link w:val="Head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1"/>
    <w:uiPriority w:val="99"/>
    <w:pPr>
      <w:spacing w:after="0" w:line="240" w:lineRule="auto"/>
    </w:pPr>
    <w:rPr>
      <w:rFonts w:eastAsia="PMingLiU"/>
    </w:r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TOC4">
    <w:name w:val="toc 4"/>
    <w:basedOn w:val="Normal"/>
    <w:next w:val="Normal"/>
    <w:uiPriority w:val="39"/>
    <w:pPr>
      <w:spacing w:after="100"/>
      <w:ind w:left="660"/>
    </w:pPr>
  </w:style>
  <w:style w:type="paragraph" w:styleId="TOC5">
    <w:name w:val="toc 5"/>
    <w:basedOn w:val="Normal"/>
    <w:next w:val="Normal"/>
    <w:uiPriority w:val="39"/>
    <w:pPr>
      <w:spacing w:after="100"/>
      <w:ind w:left="880"/>
    </w:pPr>
  </w:style>
  <w:style w:type="paragraph" w:styleId="TOC6">
    <w:name w:val="toc 6"/>
    <w:basedOn w:val="Normal"/>
    <w:next w:val="Normal"/>
    <w:uiPriority w:val="3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pPr>
      <w:spacing w:after="100"/>
      <w:ind w:left="176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Plantaze</cp:lastModifiedBy>
  <cp:revision>3</cp:revision>
  <cp:lastPrinted>2017-12-19T07:59:00Z</cp:lastPrinted>
  <dcterms:created xsi:type="dcterms:W3CDTF">2022-03-25T13:05:00Z</dcterms:created>
  <dcterms:modified xsi:type="dcterms:W3CDTF">2022-03-25T13:25:00Z</dcterms:modified>
</cp:coreProperties>
</file>