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77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13. JUL – PLANTAŽE 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AD PODGORICA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No: 3746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Podgorica, 30.06.2022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Pursuant  to Art.56, par.1, item 3 of the Articles of Association of the joint-stock company 13.Jul-Plantaže a.d. Podgorica, the Shareholders’Assembly, at the XXI regular meeeting, held on the 30th of June,2022, has made a 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b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</w:t>
      </w:r>
      <w:r w:rsidRPr="00DA1B8A">
        <w:rPr>
          <w:b/>
          <w:sz w:val="22"/>
          <w:szCs w:val="22"/>
          <w:lang w:val="sr-Latn-CS"/>
        </w:rPr>
        <w:t xml:space="preserve">RESOLUTION    </w:t>
      </w:r>
    </w:p>
    <w:p w:rsidR="00067E77" w:rsidRDefault="00067E77" w:rsidP="00067E77">
      <w:pPr>
        <w:jc w:val="both"/>
        <w:rPr>
          <w:b/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on  the election and appointment of the auditor </w:t>
      </w:r>
    </w:p>
    <w:p w:rsidR="00067E77" w:rsidRDefault="00067E77" w:rsidP="00067E77">
      <w:pPr>
        <w:jc w:val="both"/>
        <w:rPr>
          <w:b/>
          <w:sz w:val="22"/>
          <w:szCs w:val="22"/>
          <w:lang w:val="sr-Latn-CS"/>
        </w:rPr>
      </w:pPr>
    </w:p>
    <w:p w:rsidR="00067E77" w:rsidRDefault="00067E77" w:rsidP="00067E77">
      <w:pPr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Article 1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The consortium: Cattaro Audit doo and MNN Montenegro Audit Group Podgorica  have been elected and appointed for the auditor </w:t>
      </w:r>
      <w:r w:rsidR="00AB40F4">
        <w:rPr>
          <w:sz w:val="22"/>
          <w:szCs w:val="22"/>
          <w:lang w:val="sr-Latn-CS"/>
        </w:rPr>
        <w:t xml:space="preserve">for 2022 </w:t>
      </w:r>
      <w:r>
        <w:rPr>
          <w:sz w:val="22"/>
          <w:szCs w:val="22"/>
          <w:lang w:val="sr-Latn-CS"/>
        </w:rPr>
        <w:t xml:space="preserve">of the company 13.Jul-Plantaže a.d. Podgorica. 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center"/>
        <w:rPr>
          <w:b/>
          <w:sz w:val="22"/>
          <w:szCs w:val="22"/>
          <w:lang w:val="sr-Latn-CS"/>
        </w:rPr>
      </w:pPr>
      <w:r w:rsidRPr="00FD1012">
        <w:rPr>
          <w:b/>
          <w:sz w:val="22"/>
          <w:szCs w:val="22"/>
          <w:lang w:val="sr-Latn-CS"/>
        </w:rPr>
        <w:t>Article 2</w:t>
      </w:r>
      <w:bookmarkStart w:id="0" w:name="_GoBack"/>
      <w:bookmarkEnd w:id="0"/>
    </w:p>
    <w:p w:rsidR="00067E77" w:rsidRDefault="00067E77" w:rsidP="00067E77">
      <w:pPr>
        <w:jc w:val="center"/>
        <w:rPr>
          <w:b/>
          <w:sz w:val="22"/>
          <w:szCs w:val="22"/>
          <w:lang w:val="sr-Latn-CS"/>
        </w:rPr>
      </w:pPr>
    </w:p>
    <w:p w:rsidR="00067E77" w:rsidRPr="00314F3B" w:rsidRDefault="00067E77" w:rsidP="00067E77">
      <w:pPr>
        <w:jc w:val="both"/>
        <w:rPr>
          <w:sz w:val="22"/>
          <w:szCs w:val="22"/>
          <w:lang w:val="sr-Latn-CS"/>
        </w:rPr>
      </w:pPr>
      <w:r w:rsidRPr="00314F3B">
        <w:rPr>
          <w:sz w:val="22"/>
          <w:szCs w:val="22"/>
          <w:lang w:val="sr-Latn-CS"/>
        </w:rPr>
        <w:t>Auditor,</w:t>
      </w:r>
      <w:r>
        <w:rPr>
          <w:sz w:val="22"/>
          <w:szCs w:val="22"/>
          <w:lang w:val="sr-Latn-CS"/>
        </w:rPr>
        <w:t xml:space="preserve"> mentioned in the Art.1 of this Resolution ,was elected for the period of one year. </w:t>
      </w:r>
    </w:p>
    <w:p w:rsidR="00067E77" w:rsidRDefault="00067E77" w:rsidP="00067E77">
      <w:pPr>
        <w:rPr>
          <w:b/>
          <w:sz w:val="22"/>
          <w:szCs w:val="22"/>
          <w:lang w:val="sr-Latn-CS"/>
        </w:rPr>
      </w:pPr>
    </w:p>
    <w:p w:rsidR="00067E77" w:rsidRPr="000A7415" w:rsidRDefault="00067E77" w:rsidP="00067E77">
      <w:pPr>
        <w:jc w:val="center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Article 3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Pr="00DA1B8A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The Resolution shall enter into force on the day of its adoption. 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Presiding of the Assembly 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Zoran Miladinović, PhD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 </w:t>
      </w: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jc w:val="both"/>
        <w:rPr>
          <w:sz w:val="22"/>
          <w:szCs w:val="22"/>
          <w:lang w:val="sr-Latn-CS"/>
        </w:rPr>
      </w:pPr>
    </w:p>
    <w:p w:rsidR="00067E77" w:rsidRDefault="00067E77" w:rsidP="00067E77">
      <w:pPr>
        <w:rPr>
          <w:lang w:val="sr-Latn-CS"/>
        </w:rPr>
      </w:pPr>
    </w:p>
    <w:p w:rsidR="00067E77" w:rsidRDefault="00067E77" w:rsidP="00067E77">
      <w:pPr>
        <w:rPr>
          <w:lang w:val="sr-Latn-CS"/>
        </w:rPr>
      </w:pPr>
    </w:p>
    <w:p w:rsidR="00067E77" w:rsidRDefault="00067E77" w:rsidP="00067E77">
      <w:pPr>
        <w:rPr>
          <w:lang w:val="sr-Latn-CS"/>
        </w:rPr>
      </w:pPr>
    </w:p>
    <w:p w:rsidR="00067E77" w:rsidRDefault="00067E77" w:rsidP="00067E77">
      <w:pPr>
        <w:rPr>
          <w:lang w:val="sr-Latn-CS"/>
        </w:rPr>
      </w:pPr>
    </w:p>
    <w:p w:rsidR="00067E77" w:rsidRDefault="00067E77" w:rsidP="00067E77">
      <w:pPr>
        <w:rPr>
          <w:lang w:val="sr-Latn-CS"/>
        </w:rPr>
      </w:pPr>
    </w:p>
    <w:sectPr w:rsidR="00067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77"/>
    <w:rsid w:val="00067E77"/>
    <w:rsid w:val="002F6DD0"/>
    <w:rsid w:val="00AB40F4"/>
    <w:rsid w:val="00E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77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77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Plantaze</dc:creator>
  <cp:lastModifiedBy>Plantaze</cp:lastModifiedBy>
  <cp:revision>2</cp:revision>
  <dcterms:created xsi:type="dcterms:W3CDTF">2022-07-19T10:44:00Z</dcterms:created>
  <dcterms:modified xsi:type="dcterms:W3CDTF">2022-07-19T10:53:00Z</dcterms:modified>
</cp:coreProperties>
</file>